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381A" w:rsidRDefault="00DC0062" w:rsidP="00A2455E">
      <w:pPr>
        <w:spacing w:line="276" w:lineRule="auto"/>
        <w:jc w:val="center"/>
        <w:rPr>
          <w:rFonts w:ascii="Arial" w:hAnsi="Arial" w:cs="Arial"/>
          <w:b/>
          <w:sz w:val="28"/>
          <w:szCs w:val="28"/>
        </w:rPr>
      </w:pPr>
      <w:r w:rsidRPr="00AD3158">
        <w:rPr>
          <w:rFonts w:ascii="Arial" w:hAnsi="Arial" w:cs="Arial"/>
          <w:b/>
          <w:sz w:val="28"/>
          <w:szCs w:val="28"/>
        </w:rPr>
        <w:t>DIAGNÓ</w:t>
      </w:r>
      <w:r w:rsidR="00690FDB" w:rsidRPr="00AD3158">
        <w:rPr>
          <w:rFonts w:ascii="Arial" w:hAnsi="Arial" w:cs="Arial"/>
          <w:b/>
          <w:sz w:val="28"/>
          <w:szCs w:val="28"/>
        </w:rPr>
        <w:t>STICO SÓCIO AMBIENTAL DO AÇUDE DE BODOCONGÓ EM CAMPINA GRANDE- PB</w:t>
      </w:r>
    </w:p>
    <w:p w:rsidR="00AD3158" w:rsidRPr="00AD3158" w:rsidRDefault="00AD3158" w:rsidP="00A2455E">
      <w:pPr>
        <w:spacing w:line="276" w:lineRule="auto"/>
        <w:jc w:val="center"/>
        <w:rPr>
          <w:rFonts w:ascii="Arial" w:hAnsi="Arial" w:cs="Arial"/>
          <w:b/>
          <w:sz w:val="28"/>
          <w:szCs w:val="28"/>
        </w:rPr>
      </w:pPr>
    </w:p>
    <w:p w:rsidR="0088381A" w:rsidRDefault="0088381A" w:rsidP="00A2455E">
      <w:pPr>
        <w:spacing w:line="276" w:lineRule="auto"/>
        <w:ind w:firstLine="851"/>
        <w:jc w:val="center"/>
        <w:rPr>
          <w:rFonts w:ascii="Arial" w:hAnsi="Arial" w:cs="Arial"/>
          <w:b/>
          <w:color w:val="000000"/>
        </w:rPr>
      </w:pPr>
      <w:r w:rsidRPr="009A0141">
        <w:rPr>
          <w:rFonts w:ascii="Arial" w:hAnsi="Arial" w:cs="Arial"/>
          <w:b/>
          <w:color w:val="000000"/>
        </w:rPr>
        <w:t>Chistiane</w:t>
      </w:r>
      <w:r w:rsidR="00A94537" w:rsidRPr="009A0141">
        <w:rPr>
          <w:rFonts w:ascii="Arial" w:hAnsi="Arial" w:cs="Arial"/>
          <w:b/>
          <w:color w:val="000000"/>
        </w:rPr>
        <w:t xml:space="preserve"> </w:t>
      </w:r>
      <w:r w:rsidRPr="009A0141">
        <w:rPr>
          <w:rFonts w:ascii="Arial" w:hAnsi="Arial" w:cs="Arial"/>
          <w:b/>
          <w:color w:val="000000"/>
        </w:rPr>
        <w:t>Jéssika Vidal dos Santos</w:t>
      </w:r>
      <w:r w:rsidRPr="009A0141">
        <w:rPr>
          <w:rStyle w:val="Refdenotaderodap"/>
          <w:rFonts w:ascii="Arial" w:hAnsi="Arial" w:cs="Arial"/>
          <w:b/>
          <w:color w:val="000000"/>
        </w:rPr>
        <w:footnoteReference w:id="2"/>
      </w:r>
      <w:r w:rsidRPr="009A0141">
        <w:rPr>
          <w:rFonts w:ascii="Arial" w:hAnsi="Arial" w:cs="Arial"/>
          <w:b/>
          <w:bCs/>
          <w:color w:val="000000"/>
        </w:rPr>
        <w:t xml:space="preserve">, </w:t>
      </w:r>
      <w:r w:rsidRPr="009A0141">
        <w:rPr>
          <w:rFonts w:ascii="Arial" w:hAnsi="Arial" w:cs="Arial"/>
          <w:b/>
          <w:color w:val="000000"/>
        </w:rPr>
        <w:t>Janaína Barbosa da Silva</w:t>
      </w:r>
      <w:r w:rsidRPr="009A0141">
        <w:rPr>
          <w:rStyle w:val="Refdenotaderodap"/>
          <w:rFonts w:ascii="Arial" w:hAnsi="Arial" w:cs="Arial"/>
          <w:b/>
          <w:bCs/>
          <w:color w:val="000000"/>
        </w:rPr>
        <w:footnoteReference w:id="3"/>
      </w:r>
    </w:p>
    <w:p w:rsidR="00AD3158" w:rsidRPr="009A0141" w:rsidRDefault="00AD3158" w:rsidP="00A2455E">
      <w:pPr>
        <w:spacing w:line="276" w:lineRule="auto"/>
        <w:ind w:firstLine="851"/>
        <w:jc w:val="center"/>
        <w:rPr>
          <w:rFonts w:ascii="Arial" w:hAnsi="Arial" w:cs="Arial"/>
          <w:b/>
          <w:color w:val="000000"/>
        </w:rPr>
      </w:pPr>
    </w:p>
    <w:p w:rsidR="00CC4B90" w:rsidRPr="009A0141" w:rsidRDefault="008B2972" w:rsidP="00A2455E">
      <w:pPr>
        <w:spacing w:line="276" w:lineRule="auto"/>
        <w:ind w:firstLine="851"/>
        <w:jc w:val="center"/>
        <w:rPr>
          <w:rFonts w:ascii="Arial" w:hAnsi="Arial" w:cs="Arial"/>
          <w:b/>
          <w:color w:val="000000"/>
        </w:rPr>
      </w:pPr>
      <w:r w:rsidRPr="009A0141">
        <w:rPr>
          <w:rFonts w:ascii="Arial" w:hAnsi="Arial" w:cs="Arial"/>
          <w:b/>
          <w:color w:val="000000"/>
        </w:rPr>
        <w:t>Resumo</w:t>
      </w:r>
    </w:p>
    <w:p w:rsidR="00CC4B90" w:rsidRPr="00AD3158" w:rsidRDefault="00CC4B90" w:rsidP="00A2455E">
      <w:pPr>
        <w:ind w:firstLine="426"/>
        <w:jc w:val="both"/>
        <w:rPr>
          <w:rFonts w:ascii="Arial" w:hAnsi="Arial" w:cs="Arial"/>
          <w:sz w:val="20"/>
          <w:szCs w:val="20"/>
        </w:rPr>
      </w:pPr>
      <w:r w:rsidRPr="00AD3158">
        <w:rPr>
          <w:rFonts w:ascii="Arial" w:hAnsi="Arial" w:cs="Arial"/>
          <w:sz w:val="20"/>
          <w:szCs w:val="20"/>
        </w:rPr>
        <w:t>O açude de Bodocongó localiza-se na cidade de Campina Grande, Paraíba, e é uma área ocupada por populações de baixa renda. Logo, o objetivo dessa pesquisa foi identificar os principais problemas ambientais do açude de Bodocongó, a partir das principais fontes de poluição do Açude; Analisar a água quanto aos coliformes fecais e totais, e por, fim avaliar, os principais problemas ambientais identificados pela população do entorno. Foram realizadas atividades de campo, coleta de água e análise e, por fim, aplicação de questionários. Os resultados evidenciaram lançamento de resíduos sólidos nas margens e no interior do mesmo realizada</w:t>
      </w:r>
      <w:r w:rsidR="00AD3158">
        <w:rPr>
          <w:rFonts w:ascii="Arial" w:hAnsi="Arial" w:cs="Arial"/>
          <w:sz w:val="20"/>
          <w:szCs w:val="20"/>
        </w:rPr>
        <w:t>s</w:t>
      </w:r>
      <w:r w:rsidRPr="00AD3158">
        <w:rPr>
          <w:rFonts w:ascii="Arial" w:hAnsi="Arial" w:cs="Arial"/>
          <w:sz w:val="20"/>
          <w:szCs w:val="20"/>
        </w:rPr>
        <w:t xml:space="preserve"> pela própria população residente no bairro. Outra ação de degradação é o despejo de efluentes líquidos advindos das residências do seu entorno lançados por meio de instalações irregulares nas ruas que escorrem a céu aberto ou por meio ligações clandestinas nas galerias pluviais justificada pela à ausência de uma rede de saneamento básico de qualidade. A partir da análise das amostras teve-se que água não pode ser considerada potável segundo os parâmetros por apresentar uma média 1440 UFC/ 100 ml de Coliformes Totais.</w:t>
      </w:r>
    </w:p>
    <w:p w:rsidR="00CC4B90" w:rsidRPr="00AD3158" w:rsidRDefault="00CC4B90" w:rsidP="00A2455E">
      <w:pPr>
        <w:jc w:val="both"/>
        <w:rPr>
          <w:rFonts w:ascii="Arial" w:hAnsi="Arial" w:cs="Arial"/>
          <w:sz w:val="20"/>
          <w:szCs w:val="20"/>
        </w:rPr>
      </w:pPr>
      <w:r w:rsidRPr="00AD3158">
        <w:rPr>
          <w:rFonts w:ascii="Arial" w:hAnsi="Arial" w:cs="Arial"/>
          <w:sz w:val="20"/>
          <w:szCs w:val="20"/>
        </w:rPr>
        <w:t xml:space="preserve">Palavras chave: Crescimento </w:t>
      </w:r>
      <w:r w:rsidR="00AD3158">
        <w:rPr>
          <w:rFonts w:ascii="Arial" w:hAnsi="Arial" w:cs="Arial"/>
          <w:sz w:val="20"/>
          <w:szCs w:val="20"/>
        </w:rPr>
        <w:t>Urbano;</w:t>
      </w:r>
      <w:r w:rsidRPr="00AD3158">
        <w:rPr>
          <w:rFonts w:ascii="Arial" w:hAnsi="Arial" w:cs="Arial"/>
          <w:sz w:val="20"/>
          <w:szCs w:val="20"/>
        </w:rPr>
        <w:t xml:space="preserve"> Poluição de mananciais</w:t>
      </w:r>
      <w:r w:rsidR="00AD3158">
        <w:rPr>
          <w:rFonts w:ascii="Arial" w:hAnsi="Arial" w:cs="Arial"/>
          <w:sz w:val="20"/>
          <w:szCs w:val="20"/>
        </w:rPr>
        <w:t>;</w:t>
      </w:r>
      <w:r w:rsidRPr="00AD3158">
        <w:rPr>
          <w:rFonts w:ascii="Arial" w:hAnsi="Arial" w:cs="Arial"/>
          <w:sz w:val="20"/>
          <w:szCs w:val="20"/>
        </w:rPr>
        <w:t xml:space="preserve"> coliformes.</w:t>
      </w:r>
    </w:p>
    <w:p w:rsidR="00B725E0" w:rsidRPr="00AD3158" w:rsidRDefault="00B725E0" w:rsidP="00A2455E">
      <w:pPr>
        <w:rPr>
          <w:rFonts w:ascii="Arial" w:hAnsi="Arial" w:cs="Arial"/>
          <w:b/>
          <w:color w:val="000000"/>
          <w:lang w:eastAsia="pt-BR"/>
        </w:rPr>
      </w:pPr>
      <w:bookmarkStart w:id="0" w:name="_GoBack"/>
      <w:bookmarkEnd w:id="0"/>
    </w:p>
    <w:p w:rsidR="0002676B" w:rsidRPr="009A0141" w:rsidRDefault="008B2972" w:rsidP="00A2455E">
      <w:pPr>
        <w:spacing w:line="276" w:lineRule="auto"/>
        <w:jc w:val="center"/>
        <w:rPr>
          <w:rFonts w:ascii="Arial" w:hAnsi="Arial" w:cs="Arial"/>
          <w:b/>
        </w:rPr>
      </w:pPr>
      <w:r w:rsidRPr="009A0141">
        <w:rPr>
          <w:rFonts w:ascii="Arial" w:hAnsi="Arial" w:cs="Arial"/>
          <w:b/>
        </w:rPr>
        <w:t>Introdução</w:t>
      </w:r>
    </w:p>
    <w:p w:rsidR="0088381A" w:rsidRPr="009A0141" w:rsidRDefault="0088381A" w:rsidP="00A2455E">
      <w:pPr>
        <w:spacing w:line="276" w:lineRule="auto"/>
        <w:ind w:firstLine="567"/>
        <w:jc w:val="both"/>
        <w:rPr>
          <w:rFonts w:ascii="Arial" w:hAnsi="Arial" w:cs="Arial"/>
        </w:rPr>
      </w:pPr>
      <w:r w:rsidRPr="009A0141">
        <w:rPr>
          <w:rFonts w:ascii="Arial" w:hAnsi="Arial" w:cs="Arial"/>
        </w:rPr>
        <w:t>A questão ambiental emergiu após a Segunda Guerra Mundial na medida em que a sociedade passou a perceber que os recursos naturais eram esgotáveis, e com o seu uso indevido pode acarretar diversos problemas para o desenvolvimento da humanidade. A deterioração dos recursos naturais é percebida como consequência do crescimento populacional acelerado. A teoria Malthusiana coloca a miséria como processo natural e essencial para o equilíbrio do crescimento demográfico e da produção de alimentos (DAMIANI,</w:t>
      </w:r>
      <w:r w:rsidR="00DC0062" w:rsidRPr="009A0141">
        <w:rPr>
          <w:rFonts w:ascii="Arial" w:hAnsi="Arial" w:cs="Arial"/>
        </w:rPr>
        <w:t xml:space="preserve"> 2012). O processo de aumento dessa</w:t>
      </w:r>
      <w:r w:rsidRPr="009A0141">
        <w:rPr>
          <w:rFonts w:ascii="Arial" w:hAnsi="Arial" w:cs="Arial"/>
        </w:rPr>
        <w:t xml:space="preserve"> produção</w:t>
      </w:r>
      <w:r w:rsidR="00C743C2">
        <w:rPr>
          <w:rFonts w:ascii="Arial" w:hAnsi="Arial" w:cs="Arial"/>
        </w:rPr>
        <w:t xml:space="preserve"> </w:t>
      </w:r>
      <w:r w:rsidRPr="009A0141">
        <w:rPr>
          <w:rFonts w:ascii="Arial" w:hAnsi="Arial" w:cs="Arial"/>
        </w:rPr>
        <w:t>para atingir a grande demanda, pode vir a gerar muitos dos impactos ambientais negativos, como os desmatamentos e queimadas, denegrindo, assim, o ambiente que pode levar de cinco a quinze anos para se regenerar, dependendo do solo e do tipo de vegetação (ARAÚJO, 2010).</w:t>
      </w:r>
    </w:p>
    <w:p w:rsidR="0088381A" w:rsidRPr="009A0141" w:rsidRDefault="0088381A" w:rsidP="00A2455E">
      <w:pPr>
        <w:spacing w:line="276" w:lineRule="auto"/>
        <w:ind w:firstLine="567"/>
        <w:jc w:val="both"/>
        <w:rPr>
          <w:rFonts w:ascii="Arial" w:hAnsi="Arial" w:cs="Arial"/>
        </w:rPr>
      </w:pPr>
      <w:r w:rsidRPr="009A0141">
        <w:rPr>
          <w:rFonts w:ascii="Arial" w:hAnsi="Arial" w:cs="Arial"/>
        </w:rPr>
        <w:t>Desde a segunda metade do século passado, o Brasil vem passando por um rápido processo de urbanização. Do quantitativo populacional total do Brasil, 36% residiam em áreas urbanas em 1950</w:t>
      </w:r>
      <w:r w:rsidR="00C743C2">
        <w:rPr>
          <w:rFonts w:ascii="Arial" w:hAnsi="Arial" w:cs="Arial"/>
        </w:rPr>
        <w:t xml:space="preserve"> </w:t>
      </w:r>
      <w:r w:rsidRPr="009A0141">
        <w:rPr>
          <w:rFonts w:ascii="Arial" w:hAnsi="Arial" w:cs="Arial"/>
        </w:rPr>
        <w:t>(BRANDÃO, 2005)</w:t>
      </w:r>
      <w:r w:rsidR="00DC0062" w:rsidRPr="009A0141">
        <w:rPr>
          <w:rFonts w:ascii="Arial" w:hAnsi="Arial" w:cs="Arial"/>
        </w:rPr>
        <w:t>, já em</w:t>
      </w:r>
      <w:r w:rsidRPr="009A0141">
        <w:rPr>
          <w:rFonts w:ascii="Arial" w:hAnsi="Arial" w:cs="Arial"/>
        </w:rPr>
        <w:t xml:space="preserve"> 2010 apresentava uma população 202.033.670, desta 85,43% residem em áreas urbanas e apenas 14,57% em áreas rurais (IBGE, 2010).</w:t>
      </w:r>
    </w:p>
    <w:p w:rsidR="0088381A" w:rsidRPr="00ED5B89" w:rsidRDefault="0088381A" w:rsidP="00A2455E">
      <w:pPr>
        <w:spacing w:line="276" w:lineRule="auto"/>
        <w:ind w:firstLine="567"/>
        <w:jc w:val="both"/>
        <w:rPr>
          <w:rFonts w:ascii="Arial" w:hAnsi="Arial" w:cs="Arial"/>
          <w:color w:val="000000" w:themeColor="text1"/>
          <w:sz w:val="20"/>
          <w:szCs w:val="20"/>
          <w:shd w:val="clear" w:color="auto" w:fill="FFFFFF"/>
        </w:rPr>
      </w:pPr>
      <w:r w:rsidRPr="009A0141">
        <w:rPr>
          <w:rFonts w:ascii="Arial" w:hAnsi="Arial" w:cs="Arial"/>
        </w:rPr>
        <w:t xml:space="preserve">Os problemas ambientais não atingem o espaço urbano por completo, mas, áreas ocupadas por pessoas pertencentes a classes sociais mais baixas, (BRANDÃO, 2005). No ano de </w:t>
      </w:r>
      <w:r w:rsidRPr="009A0141">
        <w:rPr>
          <w:rFonts w:ascii="Arial" w:hAnsi="Arial" w:cs="Arial"/>
          <w:color w:val="000000" w:themeColor="text1"/>
          <w:shd w:val="clear" w:color="auto" w:fill="FFFFFF"/>
        </w:rPr>
        <w:t>2009,</w:t>
      </w:r>
      <w:r w:rsidRPr="009A0141">
        <w:rPr>
          <w:rFonts w:ascii="Arial" w:hAnsi="Arial" w:cs="Arial"/>
        </w:rPr>
        <w:t xml:space="preserve"> 26,9% </w:t>
      </w:r>
      <w:r w:rsidRPr="009A0141">
        <w:rPr>
          <w:rFonts w:ascii="Arial" w:hAnsi="Arial" w:cs="Arial"/>
          <w:color w:val="000000" w:themeColor="text1"/>
          <w:shd w:val="clear" w:color="auto" w:fill="FFFFFF"/>
        </w:rPr>
        <w:t>da população urbana viviam em bairros degradados ou em assentamentos precários no Brasil</w:t>
      </w:r>
      <w:r w:rsidRPr="009A0141">
        <w:rPr>
          <w:rFonts w:ascii="Arial" w:hAnsi="Arial" w:cs="Arial"/>
        </w:rPr>
        <w:t xml:space="preserve"> (IBGE, 2010)</w:t>
      </w:r>
      <w:r w:rsidRPr="009A0141">
        <w:rPr>
          <w:rFonts w:ascii="Arial" w:hAnsi="Arial" w:cs="Arial"/>
          <w:color w:val="000000" w:themeColor="text1"/>
          <w:shd w:val="clear" w:color="auto" w:fill="FFFFFF"/>
        </w:rPr>
        <w:t xml:space="preserve">. </w:t>
      </w:r>
      <w:r w:rsidRPr="009A0141">
        <w:rPr>
          <w:rFonts w:ascii="Arial" w:hAnsi="Arial" w:cs="Arial"/>
        </w:rPr>
        <w:t xml:space="preserve">O </w:t>
      </w:r>
      <w:r w:rsidRPr="009A0141">
        <w:rPr>
          <w:rFonts w:ascii="Arial" w:hAnsi="Arial" w:cs="Arial"/>
        </w:rPr>
        <w:lastRenderedPageBreak/>
        <w:t xml:space="preserve">aumento da população nas cidades forçou pessoas de condições financeiras mais inferiores a ocuparem áreas inadequadas para moradias, como aquelas onde predominam declividade acentuada ou sob fortes riscos de inundações. </w:t>
      </w:r>
    </w:p>
    <w:p w:rsidR="0088381A" w:rsidRPr="009A0141" w:rsidRDefault="0088381A" w:rsidP="00A2455E">
      <w:pPr>
        <w:spacing w:line="276" w:lineRule="auto"/>
        <w:ind w:firstLine="567"/>
        <w:jc w:val="both"/>
        <w:rPr>
          <w:rFonts w:ascii="Arial" w:hAnsi="Arial" w:cs="Arial"/>
          <w:color w:val="000000" w:themeColor="text1"/>
          <w:shd w:val="clear" w:color="auto" w:fill="FFFFFF"/>
        </w:rPr>
      </w:pPr>
      <w:r w:rsidRPr="009A0141">
        <w:rPr>
          <w:rFonts w:ascii="Arial" w:hAnsi="Arial" w:cs="Arial"/>
          <w:color w:val="000000" w:themeColor="text1"/>
          <w:shd w:val="clear" w:color="auto" w:fill="FFFFFF"/>
        </w:rPr>
        <w:t>O aumento da urbanização e os processos que nele estão inclusos de forma geral fazem com que a água utilizada nas cidades, indústrias retorne aos recursos naturais contaminada. A expansão urbana sem uma perspectiva ambiental degrada os mananciais e reduz a quantidade e a qualidade de ág</w:t>
      </w:r>
      <w:r w:rsidR="00173B8F" w:rsidRPr="009A0141">
        <w:rPr>
          <w:rFonts w:ascii="Arial" w:hAnsi="Arial" w:cs="Arial"/>
          <w:color w:val="000000" w:themeColor="text1"/>
          <w:shd w:val="clear" w:color="auto" w:fill="FFFFFF"/>
        </w:rPr>
        <w:t>ua para a população (TUCCI, 1999</w:t>
      </w:r>
      <w:r w:rsidRPr="009A0141">
        <w:rPr>
          <w:rFonts w:ascii="Arial" w:hAnsi="Arial" w:cs="Arial"/>
          <w:color w:val="000000" w:themeColor="text1"/>
          <w:shd w:val="clear" w:color="auto" w:fill="FFFFFF"/>
        </w:rPr>
        <w:t>).</w:t>
      </w:r>
    </w:p>
    <w:p w:rsidR="0088381A" w:rsidRPr="009A0141" w:rsidRDefault="0088381A" w:rsidP="00A2455E">
      <w:pPr>
        <w:spacing w:line="276" w:lineRule="auto"/>
        <w:ind w:firstLine="567"/>
        <w:jc w:val="both"/>
        <w:rPr>
          <w:rFonts w:ascii="Arial" w:hAnsi="Arial" w:cs="Arial"/>
        </w:rPr>
      </w:pPr>
      <w:r w:rsidRPr="009A0141">
        <w:rPr>
          <w:rFonts w:ascii="Arial" w:hAnsi="Arial" w:cs="Arial"/>
          <w:color w:val="000000" w:themeColor="text1"/>
          <w:shd w:val="clear" w:color="auto" w:fill="FFFFFF"/>
        </w:rPr>
        <w:t xml:space="preserve">A poluição de mananciais é um problema bem relevante na atualidade, devido à água ser um recurso essencial para existência da vida.  </w:t>
      </w:r>
      <w:r w:rsidRPr="009A0141">
        <w:rPr>
          <w:rFonts w:ascii="Arial" w:hAnsi="Arial" w:cs="Arial"/>
        </w:rPr>
        <w:t xml:space="preserve">Em termos quantitativos, o volume total de água existente na Terra, apenas 2,5% deste é água doce. Contudo, da parcela de água doce, somente 0,3% constitui a porção superficial de água presente em rios e lagos, as quais estão passíveis de exploração e uso pelo homem (SHIKLOMANOV, 1997 </w:t>
      </w:r>
      <w:r w:rsidRPr="009A0141">
        <w:rPr>
          <w:rFonts w:ascii="Arial" w:hAnsi="Arial" w:cs="Arial"/>
          <w:i/>
        </w:rPr>
        <w:t xml:space="preserve">apud </w:t>
      </w:r>
      <w:r w:rsidRPr="009A0141">
        <w:rPr>
          <w:rFonts w:ascii="Arial" w:hAnsi="Arial" w:cs="Arial"/>
        </w:rPr>
        <w:t>CASALI, 2008</w:t>
      </w:r>
      <w:r w:rsidRPr="009A0141">
        <w:rPr>
          <w:rFonts w:ascii="Arial" w:hAnsi="Arial" w:cs="Arial"/>
          <w:i/>
        </w:rPr>
        <w:t>)</w:t>
      </w:r>
      <w:r w:rsidRPr="009A0141">
        <w:rPr>
          <w:rFonts w:ascii="Arial" w:hAnsi="Arial" w:cs="Arial"/>
        </w:rPr>
        <w:t>. A diminuição da quantidade e da qualidade da água potável a níveis que comprometam até mesmo a sobrevivência humana é um problema cada vez mais real e comum (CASALI</w:t>
      </w:r>
      <w:r w:rsidRPr="009A0141">
        <w:rPr>
          <w:rFonts w:ascii="Arial" w:hAnsi="Arial" w:cs="Arial"/>
          <w:i/>
        </w:rPr>
        <w:t xml:space="preserve">, </w:t>
      </w:r>
      <w:r w:rsidRPr="009A0141">
        <w:rPr>
          <w:rFonts w:ascii="Arial" w:hAnsi="Arial" w:cs="Arial"/>
        </w:rPr>
        <w:t>2008).</w:t>
      </w:r>
    </w:p>
    <w:p w:rsidR="0088381A" w:rsidRPr="009A0141" w:rsidRDefault="0088381A" w:rsidP="00A2455E">
      <w:pPr>
        <w:spacing w:line="276" w:lineRule="auto"/>
        <w:ind w:firstLine="567"/>
        <w:jc w:val="both"/>
        <w:rPr>
          <w:rFonts w:ascii="Arial" w:hAnsi="Arial" w:cs="Arial"/>
          <w:shd w:val="clear" w:color="auto" w:fill="FFFFFF"/>
        </w:rPr>
      </w:pPr>
      <w:r w:rsidRPr="009A0141">
        <w:rPr>
          <w:rFonts w:ascii="Arial" w:hAnsi="Arial" w:cs="Arial"/>
          <w:color w:val="000000" w:themeColor="text1"/>
          <w:shd w:val="clear" w:color="auto" w:fill="FFFFFF"/>
        </w:rPr>
        <w:t xml:space="preserve">A poluição das águas pode acarretar vários problemas para a saúde do ser humano, como as doenças por veiculação hídrica como, por exemplo, amebíase, febre tifoide, hepatite infecciosa entre outras. Como é colocado por </w:t>
      </w:r>
      <w:r w:rsidRPr="009A0141">
        <w:rPr>
          <w:rFonts w:ascii="Arial" w:hAnsi="Arial" w:cs="Arial"/>
        </w:rPr>
        <w:t>(</w:t>
      </w:r>
      <w:r w:rsidRPr="009A0141">
        <w:rPr>
          <w:rFonts w:ascii="Arial" w:hAnsi="Arial" w:cs="Arial"/>
          <w:shd w:val="clear" w:color="auto" w:fill="FFFFFF"/>
        </w:rPr>
        <w:t>MORAES &amp; JORDÃO, 2002).</w:t>
      </w:r>
    </w:p>
    <w:p w:rsidR="0088381A" w:rsidRPr="00ED5B89" w:rsidRDefault="0088381A" w:rsidP="00A2455E">
      <w:pPr>
        <w:spacing w:line="276" w:lineRule="auto"/>
        <w:ind w:left="3969"/>
        <w:jc w:val="both"/>
        <w:rPr>
          <w:rFonts w:ascii="Arial" w:hAnsi="Arial" w:cs="Arial"/>
          <w:sz w:val="20"/>
          <w:szCs w:val="20"/>
        </w:rPr>
      </w:pPr>
      <w:r w:rsidRPr="00ED5B89">
        <w:rPr>
          <w:rFonts w:ascii="Arial" w:hAnsi="Arial" w:cs="Arial"/>
          <w:sz w:val="20"/>
          <w:szCs w:val="20"/>
        </w:rPr>
        <w:t>Atualmente, a cada 14 segundos, morre uma criança vítima de doenças hídricas. Estima-se que 80% de todas as moléstias e mais de um terço dos óbitos dos países em desenvolvimento sejam causados pelo consumo de água contaminada</w:t>
      </w:r>
      <w:r w:rsidR="00AD3158">
        <w:rPr>
          <w:rFonts w:ascii="Arial" w:hAnsi="Arial" w:cs="Arial"/>
          <w:sz w:val="20"/>
          <w:szCs w:val="20"/>
        </w:rPr>
        <w:t>.</w:t>
      </w:r>
    </w:p>
    <w:p w:rsidR="007F4081" w:rsidRPr="009A0141" w:rsidRDefault="0088381A" w:rsidP="00A2455E">
      <w:pPr>
        <w:spacing w:line="276" w:lineRule="auto"/>
        <w:ind w:firstLine="567"/>
        <w:jc w:val="both"/>
        <w:rPr>
          <w:rFonts w:ascii="Arial" w:hAnsi="Arial" w:cs="Arial"/>
        </w:rPr>
      </w:pPr>
      <w:r w:rsidRPr="009A0141">
        <w:rPr>
          <w:rFonts w:ascii="Arial" w:hAnsi="Arial" w:cs="Arial"/>
        </w:rPr>
        <w:t xml:space="preserve">Na cidade de Campina Grande há uma condição análoga, o açude de Bodocongó, por exemplo, vem sendo degrado a partir, essencialmente, de ações antrópicas. No entorno da área existe uma densidade populacional inadequada considerada alta, há falta de rede de esgoto de qualidade, onde os mesmos são lançados nas ruas a céu abertoousão </w:t>
      </w:r>
      <w:r w:rsidR="005A7CA7" w:rsidRPr="009A0141">
        <w:rPr>
          <w:rFonts w:ascii="Arial" w:hAnsi="Arial" w:cs="Arial"/>
        </w:rPr>
        <w:t>direcionadas</w:t>
      </w:r>
      <w:r w:rsidRPr="009A0141">
        <w:rPr>
          <w:rFonts w:ascii="Arial" w:hAnsi="Arial" w:cs="Arial"/>
        </w:rPr>
        <w:t xml:space="preserve"> para dentro do açude, além de grandes quantidades de resíduos sólidos que são lançados as margens e quando chove são carreados para dentro do Açude (MEDEIROS</w:t>
      </w:r>
      <w:r w:rsidR="00B531D3" w:rsidRPr="009A0141">
        <w:rPr>
          <w:rFonts w:ascii="Arial" w:hAnsi="Arial" w:cs="Arial"/>
        </w:rPr>
        <w:t xml:space="preserve"> et. al</w:t>
      </w:r>
      <w:r w:rsidRPr="009A0141">
        <w:rPr>
          <w:rFonts w:ascii="Arial" w:hAnsi="Arial" w:cs="Arial"/>
        </w:rPr>
        <w:t>, 2008).</w:t>
      </w:r>
    </w:p>
    <w:p w:rsidR="0088381A" w:rsidRPr="009A0141" w:rsidRDefault="00305C82" w:rsidP="00A2455E">
      <w:pPr>
        <w:spacing w:line="276" w:lineRule="auto"/>
        <w:jc w:val="center"/>
        <w:rPr>
          <w:rFonts w:ascii="Arial" w:hAnsi="Arial" w:cs="Arial"/>
          <w:b/>
        </w:rPr>
      </w:pPr>
      <w:r w:rsidRPr="009A0141">
        <w:rPr>
          <w:rFonts w:ascii="Arial" w:hAnsi="Arial" w:cs="Arial"/>
          <w:b/>
        </w:rPr>
        <w:t>Metodologia</w:t>
      </w:r>
    </w:p>
    <w:p w:rsidR="00CC4B90" w:rsidRPr="009A0141" w:rsidRDefault="0088381A" w:rsidP="00A2455E">
      <w:pPr>
        <w:spacing w:line="276" w:lineRule="auto"/>
        <w:rPr>
          <w:rFonts w:ascii="Arial" w:hAnsi="Arial" w:cs="Arial"/>
          <w:b/>
        </w:rPr>
      </w:pPr>
      <w:r w:rsidRPr="009A0141">
        <w:rPr>
          <w:rFonts w:ascii="Arial" w:hAnsi="Arial" w:cs="Arial"/>
          <w:b/>
        </w:rPr>
        <w:t>Identificação da área de estudo</w:t>
      </w:r>
    </w:p>
    <w:p w:rsidR="00173B8F" w:rsidRPr="009A0141" w:rsidRDefault="0088381A" w:rsidP="00A2455E">
      <w:pPr>
        <w:pStyle w:val="SemEspaamento"/>
        <w:spacing w:line="276" w:lineRule="auto"/>
        <w:ind w:firstLine="426"/>
        <w:jc w:val="both"/>
        <w:rPr>
          <w:rFonts w:ascii="Arial" w:hAnsi="Arial" w:cs="Arial"/>
          <w:sz w:val="24"/>
          <w:szCs w:val="24"/>
        </w:rPr>
      </w:pPr>
      <w:r w:rsidRPr="009A0141">
        <w:rPr>
          <w:rFonts w:ascii="Arial" w:hAnsi="Arial" w:cs="Arial"/>
          <w:sz w:val="24"/>
          <w:szCs w:val="24"/>
        </w:rPr>
        <w:t>O açude de Bodocongó localiza</w:t>
      </w:r>
      <w:r w:rsidR="00395E7A" w:rsidRPr="009A0141">
        <w:rPr>
          <w:rFonts w:ascii="Arial" w:hAnsi="Arial" w:cs="Arial"/>
          <w:sz w:val="24"/>
          <w:szCs w:val="24"/>
        </w:rPr>
        <w:t>-</w:t>
      </w:r>
      <w:r w:rsidRPr="009A0141">
        <w:rPr>
          <w:rFonts w:ascii="Arial" w:hAnsi="Arial" w:cs="Arial"/>
          <w:sz w:val="24"/>
          <w:szCs w:val="24"/>
        </w:rPr>
        <w:t>se na c</w:t>
      </w:r>
      <w:r w:rsidR="006F1FE7">
        <w:rPr>
          <w:rFonts w:ascii="Arial" w:hAnsi="Arial" w:cs="Arial"/>
          <w:sz w:val="24"/>
          <w:szCs w:val="24"/>
        </w:rPr>
        <w:t>idade de Campina Grande, PB</w:t>
      </w:r>
      <w:r w:rsidRPr="009A0141">
        <w:rPr>
          <w:rFonts w:ascii="Arial" w:hAnsi="Arial" w:cs="Arial"/>
          <w:sz w:val="24"/>
          <w:szCs w:val="24"/>
        </w:rPr>
        <w:t xml:space="preserve"> (Figura </w:t>
      </w:r>
      <w:r w:rsidR="008F3428" w:rsidRPr="009A0141">
        <w:rPr>
          <w:rFonts w:ascii="Arial" w:hAnsi="Arial" w:cs="Arial"/>
          <w:sz w:val="24"/>
          <w:szCs w:val="24"/>
        </w:rPr>
        <w:t>0</w:t>
      </w:r>
      <w:r w:rsidRPr="009A0141">
        <w:rPr>
          <w:rFonts w:ascii="Arial" w:hAnsi="Arial" w:cs="Arial"/>
          <w:sz w:val="24"/>
          <w:szCs w:val="24"/>
        </w:rPr>
        <w:t>1) e foi construído com o objetivo de aumentar a dispo</w:t>
      </w:r>
      <w:r w:rsidR="006F1FE7">
        <w:rPr>
          <w:rFonts w:ascii="Arial" w:hAnsi="Arial" w:cs="Arial"/>
          <w:sz w:val="24"/>
          <w:szCs w:val="24"/>
        </w:rPr>
        <w:t>nibilidade de água no município</w:t>
      </w:r>
      <w:r w:rsidRPr="009A0141">
        <w:rPr>
          <w:rFonts w:ascii="Arial" w:hAnsi="Arial" w:cs="Arial"/>
          <w:sz w:val="24"/>
          <w:szCs w:val="24"/>
        </w:rPr>
        <w:t>. Sua construção teve início em 1915 e término em 1917</w:t>
      </w:r>
      <w:r w:rsidR="008809F3" w:rsidRPr="009A0141">
        <w:rPr>
          <w:rFonts w:ascii="Arial" w:hAnsi="Arial" w:cs="Arial"/>
          <w:sz w:val="24"/>
          <w:szCs w:val="24"/>
        </w:rPr>
        <w:t xml:space="preserve">. </w:t>
      </w:r>
      <w:r w:rsidRPr="009A0141">
        <w:rPr>
          <w:rFonts w:ascii="Arial" w:hAnsi="Arial" w:cs="Arial"/>
          <w:sz w:val="24"/>
          <w:szCs w:val="24"/>
        </w:rPr>
        <w:t>Devido aos elevados níveis de salinidade de suas águas</w:t>
      </w:r>
      <w:r w:rsidR="00EB46BD" w:rsidRPr="009A0141">
        <w:rPr>
          <w:rFonts w:ascii="Arial" w:hAnsi="Arial" w:cs="Arial"/>
          <w:sz w:val="24"/>
          <w:szCs w:val="24"/>
        </w:rPr>
        <w:t>, este</w:t>
      </w:r>
      <w:r w:rsidRPr="009A0141">
        <w:rPr>
          <w:rFonts w:ascii="Arial" w:hAnsi="Arial" w:cs="Arial"/>
          <w:color w:val="000000" w:themeColor="text1"/>
          <w:sz w:val="24"/>
          <w:szCs w:val="24"/>
        </w:rPr>
        <w:t>tornou-se</w:t>
      </w:r>
      <w:r w:rsidR="00EB46BD" w:rsidRPr="009A0141">
        <w:rPr>
          <w:rFonts w:ascii="Arial" w:hAnsi="Arial" w:cs="Arial"/>
          <w:sz w:val="24"/>
          <w:szCs w:val="24"/>
        </w:rPr>
        <w:t xml:space="preserve"> impróprio para o</w:t>
      </w:r>
      <w:r w:rsidRPr="009A0141">
        <w:rPr>
          <w:rFonts w:ascii="Arial" w:hAnsi="Arial" w:cs="Arial"/>
          <w:sz w:val="24"/>
          <w:szCs w:val="24"/>
        </w:rPr>
        <w:t xml:space="preserve"> abastecimento doméstico. Atualmente se encontra instalado nas áreas do entorno do açude, além dos bairros Bodocongó e Novo Bodocongó (Vila dos Teimosos), o complexo industrial com empresas que dependem do açude para abastecimento de água (CARVALHO et al., 2009).</w:t>
      </w:r>
    </w:p>
    <w:p w:rsidR="0088381A" w:rsidRPr="009A0141" w:rsidRDefault="0088381A" w:rsidP="00A2455E">
      <w:pPr>
        <w:spacing w:line="276" w:lineRule="auto"/>
        <w:jc w:val="both"/>
        <w:rPr>
          <w:rFonts w:ascii="Arial" w:hAnsi="Arial" w:cs="Arial"/>
          <w:noProof/>
          <w:lang w:eastAsia="pt-BR"/>
        </w:rPr>
      </w:pPr>
      <w:r w:rsidRPr="009A0141">
        <w:rPr>
          <w:rFonts w:ascii="Arial" w:hAnsi="Arial" w:cs="Arial"/>
          <w:noProof/>
          <w:lang w:eastAsia="pt-BR"/>
        </w:rPr>
        <w:lastRenderedPageBreak/>
        <w:t>Figura 01: Mapa de localização do açude de Bodocongó no m</w:t>
      </w:r>
      <w:r w:rsidR="00395E7A" w:rsidRPr="009A0141">
        <w:rPr>
          <w:rFonts w:ascii="Arial" w:hAnsi="Arial" w:cs="Arial"/>
          <w:noProof/>
          <w:lang w:eastAsia="pt-BR"/>
        </w:rPr>
        <w:t>u</w:t>
      </w:r>
      <w:r w:rsidRPr="009A0141">
        <w:rPr>
          <w:rFonts w:ascii="Arial" w:hAnsi="Arial" w:cs="Arial"/>
          <w:noProof/>
          <w:lang w:eastAsia="pt-BR"/>
        </w:rPr>
        <w:t>nicipio de Campina Grande -PB.</w:t>
      </w:r>
    </w:p>
    <w:p w:rsidR="0088381A" w:rsidRPr="009A0141" w:rsidRDefault="0088381A" w:rsidP="00A2455E">
      <w:pPr>
        <w:spacing w:line="276" w:lineRule="auto"/>
        <w:jc w:val="both"/>
        <w:rPr>
          <w:rFonts w:ascii="Arial" w:hAnsi="Arial" w:cs="Arial"/>
          <w:b/>
        </w:rPr>
      </w:pPr>
      <w:r w:rsidRPr="009A0141">
        <w:rPr>
          <w:rFonts w:ascii="Arial" w:hAnsi="Arial" w:cs="Arial"/>
          <w:noProof/>
          <w:lang w:eastAsia="pt-BR"/>
        </w:rPr>
        <w:drawing>
          <wp:inline distT="0" distB="0" distL="0" distR="0">
            <wp:extent cx="5850118" cy="3646968"/>
            <wp:effectExtent l="19050" t="0" r="0" b="0"/>
            <wp:docPr id="25" name="Imagem 24" descr="11002408_759743014132790_240852665_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02408_759743014132790_240852665_o (2).jpg"/>
                    <pic:cNvPicPr/>
                  </pic:nvPicPr>
                  <pic:blipFill>
                    <a:blip r:embed="rId8"/>
                    <a:stretch>
                      <a:fillRect/>
                    </a:stretch>
                  </pic:blipFill>
                  <pic:spPr>
                    <a:xfrm>
                      <a:off x="0" y="0"/>
                      <a:ext cx="5869794" cy="3659234"/>
                    </a:xfrm>
                    <a:prstGeom prst="rect">
                      <a:avLst/>
                    </a:prstGeom>
                  </pic:spPr>
                </pic:pic>
              </a:graphicData>
            </a:graphic>
          </wp:inline>
        </w:drawing>
      </w:r>
    </w:p>
    <w:p w:rsidR="00CC4B90" w:rsidRPr="009A0141" w:rsidRDefault="0088381A" w:rsidP="00A2455E">
      <w:pPr>
        <w:spacing w:line="276" w:lineRule="auto"/>
        <w:ind w:firstLine="284"/>
        <w:jc w:val="both"/>
        <w:rPr>
          <w:rFonts w:ascii="Arial" w:hAnsi="Arial" w:cs="Arial"/>
          <w:b/>
        </w:rPr>
      </w:pPr>
      <w:r w:rsidRPr="009A0141">
        <w:rPr>
          <w:rFonts w:ascii="Arial" w:hAnsi="Arial" w:cs="Arial"/>
          <w:b/>
        </w:rPr>
        <w:t>Atividade de Campo</w:t>
      </w:r>
    </w:p>
    <w:p w:rsidR="0088381A" w:rsidRPr="009A0141" w:rsidRDefault="0088381A" w:rsidP="00A2455E">
      <w:pPr>
        <w:pStyle w:val="PargrafodaLista"/>
        <w:tabs>
          <w:tab w:val="left" w:pos="6804"/>
        </w:tabs>
        <w:spacing w:line="276" w:lineRule="auto"/>
        <w:ind w:left="0" w:firstLine="0"/>
        <w:rPr>
          <w:rFonts w:ascii="Arial" w:hAnsi="Arial" w:cs="Arial"/>
          <w:sz w:val="24"/>
          <w:szCs w:val="24"/>
        </w:rPr>
      </w:pPr>
      <w:r w:rsidRPr="009A0141">
        <w:rPr>
          <w:rFonts w:ascii="Arial" w:hAnsi="Arial" w:cs="Arial"/>
          <w:sz w:val="24"/>
          <w:szCs w:val="24"/>
        </w:rPr>
        <w:t>I – Observação da área de estudo</w:t>
      </w:r>
    </w:p>
    <w:p w:rsidR="0088381A" w:rsidRPr="009A0141" w:rsidRDefault="0088381A" w:rsidP="00A2455E">
      <w:pPr>
        <w:pStyle w:val="PargrafodaLista"/>
        <w:tabs>
          <w:tab w:val="left" w:pos="6804"/>
        </w:tabs>
        <w:spacing w:line="276" w:lineRule="auto"/>
        <w:ind w:left="0" w:firstLine="426"/>
        <w:rPr>
          <w:rFonts w:ascii="Arial" w:hAnsi="Arial" w:cs="Arial"/>
          <w:sz w:val="24"/>
          <w:szCs w:val="24"/>
        </w:rPr>
      </w:pPr>
      <w:r w:rsidRPr="009A0141">
        <w:rPr>
          <w:rFonts w:ascii="Arial" w:hAnsi="Arial" w:cs="Arial"/>
          <w:sz w:val="24"/>
          <w:szCs w:val="24"/>
        </w:rPr>
        <w:t xml:space="preserve">Esta etapa consistiu no reconhecimento da área total do Açude, bem como a descrição das localidades que apresentavam os diferentes tipos de problemas ambientais. Assim, foram estabelecidos dias para o percurso </w:t>
      </w:r>
      <w:r w:rsidR="00F71FBF" w:rsidRPr="009A0141">
        <w:rPr>
          <w:rFonts w:ascii="Arial" w:hAnsi="Arial" w:cs="Arial"/>
          <w:sz w:val="24"/>
          <w:szCs w:val="24"/>
        </w:rPr>
        <w:t>d</w:t>
      </w:r>
      <w:r w:rsidRPr="009A0141">
        <w:rPr>
          <w:rFonts w:ascii="Arial" w:hAnsi="Arial" w:cs="Arial"/>
          <w:sz w:val="24"/>
          <w:szCs w:val="24"/>
        </w:rPr>
        <w:t>as margens</w:t>
      </w:r>
      <w:r w:rsidR="00F71FBF" w:rsidRPr="009A0141">
        <w:rPr>
          <w:rFonts w:ascii="Arial" w:hAnsi="Arial" w:cs="Arial"/>
          <w:sz w:val="24"/>
          <w:szCs w:val="24"/>
        </w:rPr>
        <w:t>, onde foi</w:t>
      </w:r>
      <w:r w:rsidRPr="009A0141">
        <w:rPr>
          <w:rFonts w:ascii="Arial" w:hAnsi="Arial" w:cs="Arial"/>
          <w:sz w:val="24"/>
          <w:szCs w:val="24"/>
        </w:rPr>
        <w:t xml:space="preserve"> desenvolvido relatos de campo que, posteriormente, serviriam para identificar os principais pontos de poluição, bem como as principais fontes.</w:t>
      </w:r>
      <w:r w:rsidR="00C743C2">
        <w:rPr>
          <w:rFonts w:ascii="Arial" w:hAnsi="Arial" w:cs="Arial"/>
          <w:sz w:val="24"/>
          <w:szCs w:val="24"/>
        </w:rPr>
        <w:t xml:space="preserve"> </w:t>
      </w:r>
      <w:r w:rsidRPr="009A0141">
        <w:rPr>
          <w:rFonts w:ascii="Arial" w:hAnsi="Arial" w:cs="Arial"/>
          <w:sz w:val="24"/>
          <w:szCs w:val="24"/>
        </w:rPr>
        <w:t>Nesta etapa também foi realizado um registro fotográfico georreferenciado de possíveis dutos, canos e etc. que lançam efluentes no açude.</w:t>
      </w:r>
    </w:p>
    <w:p w:rsidR="0088381A" w:rsidRPr="009A0141" w:rsidRDefault="0088381A" w:rsidP="00A2455E">
      <w:pPr>
        <w:pStyle w:val="PargrafodaLista"/>
        <w:tabs>
          <w:tab w:val="left" w:pos="6804"/>
        </w:tabs>
        <w:spacing w:line="276" w:lineRule="auto"/>
        <w:ind w:left="0" w:firstLine="0"/>
        <w:rPr>
          <w:rFonts w:ascii="Arial" w:hAnsi="Arial" w:cs="Arial"/>
          <w:sz w:val="24"/>
          <w:szCs w:val="24"/>
        </w:rPr>
      </w:pPr>
      <w:r w:rsidRPr="009A0141">
        <w:rPr>
          <w:rFonts w:ascii="Arial" w:hAnsi="Arial" w:cs="Arial"/>
          <w:sz w:val="24"/>
          <w:szCs w:val="24"/>
        </w:rPr>
        <w:t>II - Elaboração e aplicação de questionário teste:</w:t>
      </w:r>
    </w:p>
    <w:p w:rsidR="00F71FBF" w:rsidRPr="009A0141" w:rsidRDefault="0088381A" w:rsidP="00A2455E">
      <w:pPr>
        <w:pStyle w:val="SemEspaamento"/>
        <w:spacing w:line="276" w:lineRule="auto"/>
        <w:ind w:firstLine="426"/>
        <w:jc w:val="both"/>
        <w:rPr>
          <w:rFonts w:ascii="Arial" w:hAnsi="Arial" w:cs="Arial"/>
          <w:sz w:val="24"/>
          <w:szCs w:val="24"/>
        </w:rPr>
      </w:pPr>
      <w:r w:rsidRPr="009A0141">
        <w:rPr>
          <w:rFonts w:ascii="Arial" w:hAnsi="Arial" w:cs="Arial"/>
          <w:sz w:val="24"/>
          <w:szCs w:val="24"/>
        </w:rPr>
        <w:t xml:space="preserve">Optou-se pela utilização de questionários </w:t>
      </w:r>
      <w:r w:rsidRPr="009A0141">
        <w:rPr>
          <w:rFonts w:ascii="Arial" w:hAnsi="Arial" w:cs="Arial"/>
          <w:color w:val="000000" w:themeColor="text1"/>
          <w:sz w:val="24"/>
          <w:szCs w:val="24"/>
        </w:rPr>
        <w:t>semiestruturados</w:t>
      </w:r>
      <w:r w:rsidRPr="009A0141">
        <w:rPr>
          <w:rFonts w:ascii="Arial" w:hAnsi="Arial" w:cs="Arial"/>
          <w:sz w:val="24"/>
          <w:szCs w:val="24"/>
        </w:rPr>
        <w:t xml:space="preserve"> composto por perguntas abertas e fechadas. </w:t>
      </w:r>
      <w:r w:rsidR="00F71FBF" w:rsidRPr="009A0141">
        <w:rPr>
          <w:rFonts w:ascii="Arial" w:hAnsi="Arial" w:cs="Arial"/>
          <w:sz w:val="24"/>
          <w:szCs w:val="24"/>
        </w:rPr>
        <w:t>A</w:t>
      </w:r>
      <w:r w:rsidRPr="009A0141">
        <w:rPr>
          <w:rFonts w:ascii="Arial" w:hAnsi="Arial" w:cs="Arial"/>
          <w:sz w:val="24"/>
          <w:szCs w:val="24"/>
        </w:rPr>
        <w:t xml:space="preserve"> aplicação</w:t>
      </w:r>
      <w:r w:rsidR="00690FDB" w:rsidRPr="009A0141">
        <w:rPr>
          <w:rFonts w:ascii="Arial" w:hAnsi="Arial" w:cs="Arial"/>
          <w:sz w:val="24"/>
          <w:szCs w:val="24"/>
        </w:rPr>
        <w:t xml:space="preserve"> ocorreu</w:t>
      </w:r>
      <w:r w:rsidRPr="009A0141">
        <w:rPr>
          <w:rFonts w:ascii="Arial" w:hAnsi="Arial" w:cs="Arial"/>
          <w:sz w:val="24"/>
          <w:szCs w:val="24"/>
        </w:rPr>
        <w:t xml:space="preserve"> junto à Comunidade do entorno do Açude, objetivando compreender a visão da população s</w:t>
      </w:r>
      <w:r w:rsidR="00F71FBF" w:rsidRPr="009A0141">
        <w:rPr>
          <w:rFonts w:ascii="Arial" w:hAnsi="Arial" w:cs="Arial"/>
          <w:sz w:val="24"/>
          <w:szCs w:val="24"/>
        </w:rPr>
        <w:t>obre os problemas que afetam a Á</w:t>
      </w:r>
      <w:r w:rsidRPr="009A0141">
        <w:rPr>
          <w:rFonts w:ascii="Arial" w:hAnsi="Arial" w:cs="Arial"/>
          <w:sz w:val="24"/>
          <w:szCs w:val="24"/>
        </w:rPr>
        <w:t xml:space="preserve">rea, bem como identificar os principais pontos com </w:t>
      </w:r>
      <w:r w:rsidR="00F71FBF" w:rsidRPr="009A0141">
        <w:rPr>
          <w:rFonts w:ascii="Arial" w:hAnsi="Arial" w:cs="Arial"/>
          <w:sz w:val="24"/>
          <w:szCs w:val="24"/>
        </w:rPr>
        <w:t>degradação.</w:t>
      </w:r>
    </w:p>
    <w:p w:rsidR="0088381A" w:rsidRPr="009A0141" w:rsidRDefault="0088381A" w:rsidP="00A2455E">
      <w:pPr>
        <w:pStyle w:val="PargrafodaLista"/>
        <w:spacing w:line="276" w:lineRule="auto"/>
        <w:ind w:left="0" w:firstLine="0"/>
        <w:rPr>
          <w:rFonts w:ascii="Arial" w:hAnsi="Arial" w:cs="Arial"/>
          <w:color w:val="000000" w:themeColor="text1"/>
          <w:sz w:val="24"/>
          <w:szCs w:val="24"/>
        </w:rPr>
      </w:pPr>
      <w:r w:rsidRPr="009A0141">
        <w:rPr>
          <w:rFonts w:ascii="Arial" w:hAnsi="Arial" w:cs="Arial"/>
          <w:color w:val="000000" w:themeColor="text1"/>
          <w:sz w:val="24"/>
          <w:szCs w:val="24"/>
        </w:rPr>
        <w:t>III – Coleta da água:</w:t>
      </w:r>
    </w:p>
    <w:p w:rsidR="00F71FBF" w:rsidRPr="009A0141" w:rsidRDefault="0088381A" w:rsidP="00A2455E">
      <w:pPr>
        <w:pStyle w:val="PargrafodaLista"/>
        <w:spacing w:line="276" w:lineRule="auto"/>
        <w:ind w:left="0" w:firstLine="426"/>
        <w:rPr>
          <w:rFonts w:ascii="Arial" w:hAnsi="Arial" w:cs="Arial"/>
          <w:sz w:val="24"/>
          <w:szCs w:val="24"/>
        </w:rPr>
      </w:pPr>
      <w:r w:rsidRPr="009A0141">
        <w:rPr>
          <w:rFonts w:ascii="Arial" w:hAnsi="Arial" w:cs="Arial"/>
          <w:sz w:val="24"/>
          <w:szCs w:val="24"/>
        </w:rPr>
        <w:t xml:space="preserve"> A coleta da água foi realizada através do kit microbiológico Colipaper da Alfakit</w:t>
      </w:r>
      <w:r w:rsidR="00FF3ABC">
        <w:rPr>
          <w:rFonts w:ascii="Arial" w:hAnsi="Arial" w:cs="Arial"/>
          <w:sz w:val="24"/>
          <w:szCs w:val="24"/>
        </w:rPr>
        <w:t xml:space="preserve"> </w:t>
      </w:r>
      <w:r w:rsidR="00A86403" w:rsidRPr="009A0141">
        <w:rPr>
          <w:rFonts w:ascii="Arial" w:hAnsi="Arial" w:cs="Arial"/>
          <w:sz w:val="24"/>
          <w:szCs w:val="24"/>
        </w:rPr>
        <w:t xml:space="preserve">(Figura 02) </w:t>
      </w:r>
      <w:r w:rsidRPr="009A0141">
        <w:rPr>
          <w:rFonts w:ascii="Arial" w:hAnsi="Arial" w:cs="Arial"/>
          <w:sz w:val="24"/>
          <w:szCs w:val="24"/>
        </w:rPr>
        <w:t>para análise de coliformes totais e fecais com aquecimento a 50°C na estufa Med Clave ES 200 com Isolação térmica é feita com lã Roofing em todas as paredes, incluindo a porta, diminuindo a transferência de calor para o exterior da estufa (Saúde Shop, 2015).</w:t>
      </w:r>
      <w:r w:rsidRPr="009A0141">
        <w:rPr>
          <w:rStyle w:val="apple-converted-space"/>
          <w:rFonts w:ascii="Arial" w:hAnsi="Arial" w:cs="Arial"/>
          <w:color w:val="000000"/>
          <w:sz w:val="24"/>
          <w:szCs w:val="24"/>
        </w:rPr>
        <w:t> </w:t>
      </w:r>
      <w:r w:rsidR="00067622" w:rsidRPr="009A0141">
        <w:rPr>
          <w:rFonts w:ascii="Arial" w:hAnsi="Arial" w:cs="Arial"/>
          <w:sz w:val="24"/>
          <w:szCs w:val="24"/>
        </w:rPr>
        <w:t xml:space="preserve">As coletas ocorreram no mês de </w:t>
      </w:r>
      <w:r w:rsidR="00067622" w:rsidRPr="009A0141">
        <w:rPr>
          <w:rFonts w:ascii="Arial" w:hAnsi="Arial" w:cs="Arial"/>
          <w:sz w:val="24"/>
          <w:szCs w:val="24"/>
        </w:rPr>
        <w:lastRenderedPageBreak/>
        <w:t xml:space="preserve">fevereiro </w:t>
      </w:r>
      <w:r w:rsidR="005A1CB7" w:rsidRPr="009A0141">
        <w:rPr>
          <w:rFonts w:ascii="Arial" w:hAnsi="Arial" w:cs="Arial"/>
          <w:sz w:val="24"/>
          <w:szCs w:val="24"/>
        </w:rPr>
        <w:t>considerado um mês secoe</w:t>
      </w:r>
      <w:r w:rsidR="00067622" w:rsidRPr="009A0141">
        <w:rPr>
          <w:rFonts w:ascii="Arial" w:hAnsi="Arial" w:cs="Arial"/>
          <w:sz w:val="24"/>
          <w:szCs w:val="24"/>
        </w:rPr>
        <w:t xml:space="preserve"> segunda </w:t>
      </w:r>
      <w:r w:rsidR="00F71FBF" w:rsidRPr="009A0141">
        <w:rPr>
          <w:rFonts w:ascii="Arial" w:hAnsi="Arial" w:cs="Arial"/>
          <w:sz w:val="24"/>
          <w:szCs w:val="24"/>
        </w:rPr>
        <w:t xml:space="preserve">coleta </w:t>
      </w:r>
      <w:r w:rsidR="00067622" w:rsidRPr="009A0141">
        <w:rPr>
          <w:rFonts w:ascii="Arial" w:hAnsi="Arial" w:cs="Arial"/>
          <w:sz w:val="24"/>
          <w:szCs w:val="24"/>
        </w:rPr>
        <w:t xml:space="preserve">no mês de </w:t>
      </w:r>
      <w:r w:rsidR="00F71FBF" w:rsidRPr="009A0141">
        <w:rPr>
          <w:rFonts w:ascii="Arial" w:hAnsi="Arial" w:cs="Arial"/>
          <w:sz w:val="24"/>
          <w:szCs w:val="24"/>
        </w:rPr>
        <w:t>junho</w:t>
      </w:r>
      <w:r w:rsidR="00067622" w:rsidRPr="009A0141">
        <w:rPr>
          <w:rFonts w:ascii="Arial" w:hAnsi="Arial" w:cs="Arial"/>
          <w:sz w:val="24"/>
          <w:szCs w:val="24"/>
        </w:rPr>
        <w:t xml:space="preserve"> considerado </w:t>
      </w:r>
      <w:r w:rsidR="005A1CB7" w:rsidRPr="009A0141">
        <w:rPr>
          <w:rFonts w:ascii="Arial" w:hAnsi="Arial" w:cs="Arial"/>
          <w:sz w:val="24"/>
          <w:szCs w:val="24"/>
        </w:rPr>
        <w:t xml:space="preserve">o </w:t>
      </w:r>
      <w:r w:rsidR="00F71FBF" w:rsidRPr="009A0141">
        <w:rPr>
          <w:rFonts w:ascii="Arial" w:hAnsi="Arial" w:cs="Arial"/>
          <w:sz w:val="24"/>
          <w:szCs w:val="24"/>
        </w:rPr>
        <w:t>mês</w:t>
      </w:r>
      <w:r w:rsidR="00067622" w:rsidRPr="009A0141">
        <w:rPr>
          <w:rFonts w:ascii="Arial" w:hAnsi="Arial" w:cs="Arial"/>
          <w:sz w:val="24"/>
          <w:szCs w:val="24"/>
        </w:rPr>
        <w:t xml:space="preserve"> chuvoso. </w:t>
      </w:r>
    </w:p>
    <w:p w:rsidR="00712243" w:rsidRPr="009A0141" w:rsidRDefault="0088381A" w:rsidP="00A2455E">
      <w:pPr>
        <w:pStyle w:val="PargrafodaLista"/>
        <w:spacing w:line="276" w:lineRule="auto"/>
        <w:ind w:left="0" w:firstLine="567"/>
        <w:rPr>
          <w:rFonts w:ascii="Arial" w:hAnsi="Arial" w:cs="Arial"/>
          <w:sz w:val="24"/>
          <w:szCs w:val="24"/>
        </w:rPr>
      </w:pPr>
      <w:r w:rsidRPr="009A0141">
        <w:rPr>
          <w:rFonts w:ascii="Arial" w:hAnsi="Arial" w:cs="Arial"/>
          <w:sz w:val="24"/>
          <w:szCs w:val="24"/>
        </w:rPr>
        <w:t xml:space="preserve">A técnica para a análise da água foi estruturada a partir dos </w:t>
      </w:r>
      <w:r w:rsidR="00F71FBF" w:rsidRPr="009A0141">
        <w:rPr>
          <w:rFonts w:ascii="Arial" w:hAnsi="Arial" w:cs="Arial"/>
          <w:sz w:val="24"/>
          <w:szCs w:val="24"/>
        </w:rPr>
        <w:t>seguintes procedimentos: Emergiu-se</w:t>
      </w:r>
      <w:r w:rsidRPr="009A0141">
        <w:rPr>
          <w:rFonts w:ascii="Arial" w:hAnsi="Arial" w:cs="Arial"/>
          <w:sz w:val="24"/>
          <w:szCs w:val="24"/>
        </w:rPr>
        <w:t xml:space="preserve"> a cartela na água</w:t>
      </w:r>
      <w:r w:rsidR="00F71FBF" w:rsidRPr="009A0141">
        <w:rPr>
          <w:rFonts w:ascii="Arial" w:hAnsi="Arial" w:cs="Arial"/>
          <w:sz w:val="24"/>
          <w:szCs w:val="24"/>
        </w:rPr>
        <w:t>, esperou-se</w:t>
      </w:r>
      <w:r w:rsidRPr="009A0141">
        <w:rPr>
          <w:rFonts w:ascii="Arial" w:hAnsi="Arial" w:cs="Arial"/>
          <w:sz w:val="24"/>
          <w:szCs w:val="24"/>
        </w:rPr>
        <w:t xml:space="preserve"> umedecer</w:t>
      </w:r>
      <w:r w:rsidR="00F71FBF" w:rsidRPr="009A0141">
        <w:rPr>
          <w:rFonts w:ascii="Arial" w:hAnsi="Arial" w:cs="Arial"/>
          <w:sz w:val="24"/>
          <w:szCs w:val="24"/>
        </w:rPr>
        <w:t>, retirou-se</w:t>
      </w:r>
      <w:r w:rsidRPr="009A0141">
        <w:rPr>
          <w:rFonts w:ascii="Arial" w:hAnsi="Arial" w:cs="Arial"/>
          <w:sz w:val="24"/>
          <w:szCs w:val="24"/>
        </w:rPr>
        <w:t xml:space="preserve"> a ca</w:t>
      </w:r>
      <w:r w:rsidR="00F71FBF" w:rsidRPr="009A0141">
        <w:rPr>
          <w:rFonts w:ascii="Arial" w:hAnsi="Arial" w:cs="Arial"/>
          <w:sz w:val="24"/>
          <w:szCs w:val="24"/>
        </w:rPr>
        <w:t>rtela e o excesso da água. Levou-se</w:t>
      </w:r>
      <w:r w:rsidRPr="009A0141">
        <w:rPr>
          <w:rFonts w:ascii="Arial" w:hAnsi="Arial" w:cs="Arial"/>
          <w:sz w:val="24"/>
          <w:szCs w:val="24"/>
        </w:rPr>
        <w:t xml:space="preserve"> a estufa por 11h 6 min a temperatura de 50º C (Alfakit, 2014).</w:t>
      </w:r>
    </w:p>
    <w:tbl>
      <w:tblPr>
        <w:tblStyle w:val="Tabelacomgrade"/>
        <w:tblW w:w="0" w:type="auto"/>
        <w:jc w:val="center"/>
        <w:tblLook w:val="04A0"/>
      </w:tblPr>
      <w:tblGrid>
        <w:gridCol w:w="6426"/>
      </w:tblGrid>
      <w:tr w:rsidR="00712243" w:rsidRPr="009A0141" w:rsidTr="009A0141">
        <w:trPr>
          <w:jc w:val="center"/>
        </w:trPr>
        <w:tc>
          <w:tcPr>
            <w:tcW w:w="6426" w:type="dxa"/>
          </w:tcPr>
          <w:p w:rsidR="00712243" w:rsidRPr="009A0141" w:rsidRDefault="00A86403" w:rsidP="00A2455E">
            <w:pPr>
              <w:pStyle w:val="PargrafodaLista"/>
              <w:spacing w:line="276" w:lineRule="auto"/>
              <w:ind w:left="0" w:firstLine="0"/>
              <w:jc w:val="left"/>
              <w:rPr>
                <w:rFonts w:ascii="Arial" w:hAnsi="Arial" w:cs="Arial"/>
                <w:sz w:val="24"/>
                <w:szCs w:val="24"/>
              </w:rPr>
            </w:pPr>
            <w:r w:rsidRPr="009A0141">
              <w:rPr>
                <w:rFonts w:ascii="Arial" w:hAnsi="Arial" w:cs="Arial"/>
                <w:sz w:val="24"/>
                <w:szCs w:val="24"/>
              </w:rPr>
              <w:t>Figura 2: C</w:t>
            </w:r>
            <w:r w:rsidR="00712243" w:rsidRPr="009A0141">
              <w:rPr>
                <w:rFonts w:ascii="Arial" w:hAnsi="Arial" w:cs="Arial"/>
                <w:sz w:val="24"/>
                <w:szCs w:val="24"/>
              </w:rPr>
              <w:t xml:space="preserve">artela para análise </w:t>
            </w:r>
            <w:r w:rsidR="00362056" w:rsidRPr="009A0141">
              <w:rPr>
                <w:rFonts w:ascii="Arial" w:hAnsi="Arial" w:cs="Arial"/>
                <w:sz w:val="24"/>
                <w:szCs w:val="24"/>
              </w:rPr>
              <w:t>de água antes da sua utilização</w:t>
            </w:r>
          </w:p>
        </w:tc>
      </w:tr>
      <w:tr w:rsidR="00712243" w:rsidRPr="009A0141" w:rsidTr="00ED5B89">
        <w:trPr>
          <w:trHeight w:val="3596"/>
          <w:jc w:val="center"/>
        </w:trPr>
        <w:tc>
          <w:tcPr>
            <w:tcW w:w="6426" w:type="dxa"/>
          </w:tcPr>
          <w:p w:rsidR="00712243" w:rsidRPr="009A0141" w:rsidRDefault="00337766" w:rsidP="00A2455E">
            <w:pPr>
              <w:pStyle w:val="PargrafodaLista"/>
              <w:spacing w:line="276" w:lineRule="auto"/>
              <w:ind w:left="0" w:firstLine="0"/>
              <w:rPr>
                <w:rFonts w:ascii="Arial" w:hAnsi="Arial" w:cs="Arial"/>
                <w:sz w:val="24"/>
                <w:szCs w:val="24"/>
              </w:rPr>
            </w:pPr>
            <w:r w:rsidRPr="009A0141">
              <w:rPr>
                <w:rFonts w:ascii="Arial" w:hAnsi="Arial" w:cs="Arial"/>
                <w:noProof/>
                <w:sz w:val="24"/>
                <w:szCs w:val="24"/>
                <w:lang w:eastAsia="pt-BR"/>
              </w:rPr>
              <w:drawing>
                <wp:inline distT="0" distB="0" distL="0" distR="0">
                  <wp:extent cx="3914996" cy="2328530"/>
                  <wp:effectExtent l="19050" t="0" r="9304"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FSGHGG.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14996" cy="2328530"/>
                          </a:xfrm>
                          <a:prstGeom prst="rect">
                            <a:avLst/>
                          </a:prstGeom>
                        </pic:spPr>
                      </pic:pic>
                    </a:graphicData>
                  </a:graphic>
                </wp:inline>
              </w:drawing>
            </w:r>
          </w:p>
        </w:tc>
      </w:tr>
    </w:tbl>
    <w:p w:rsidR="00712243" w:rsidRPr="009A0141" w:rsidRDefault="00712243" w:rsidP="00A2455E">
      <w:pPr>
        <w:pStyle w:val="PargrafodaLista"/>
        <w:spacing w:line="276" w:lineRule="auto"/>
        <w:ind w:left="0" w:firstLine="567"/>
        <w:rPr>
          <w:rFonts w:ascii="Arial" w:hAnsi="Arial" w:cs="Arial"/>
          <w:sz w:val="24"/>
          <w:szCs w:val="24"/>
        </w:rPr>
      </w:pPr>
    </w:p>
    <w:p w:rsidR="0088381A" w:rsidRPr="009A0141" w:rsidRDefault="0088381A" w:rsidP="00A2455E">
      <w:pPr>
        <w:pStyle w:val="PargrafodaLista"/>
        <w:spacing w:line="276" w:lineRule="auto"/>
        <w:ind w:left="0" w:firstLine="567"/>
        <w:rPr>
          <w:rFonts w:ascii="Arial" w:hAnsi="Arial" w:cs="Arial"/>
          <w:sz w:val="24"/>
          <w:szCs w:val="24"/>
        </w:rPr>
      </w:pPr>
      <w:r w:rsidRPr="009A0141">
        <w:rPr>
          <w:rFonts w:ascii="Arial" w:hAnsi="Arial" w:cs="Arial"/>
          <w:sz w:val="24"/>
          <w:szCs w:val="24"/>
        </w:rPr>
        <w:t>A</w:t>
      </w:r>
      <w:r w:rsidR="00F71FBF" w:rsidRPr="009A0141">
        <w:rPr>
          <w:rFonts w:ascii="Arial" w:hAnsi="Arial" w:cs="Arial"/>
          <w:sz w:val="24"/>
          <w:szCs w:val="24"/>
        </w:rPr>
        <w:t xml:space="preserve">s </w:t>
      </w:r>
      <w:r w:rsidR="00A86403" w:rsidRPr="009A0141">
        <w:rPr>
          <w:rFonts w:ascii="Arial" w:hAnsi="Arial" w:cs="Arial"/>
          <w:sz w:val="24"/>
          <w:szCs w:val="24"/>
        </w:rPr>
        <w:t xml:space="preserve">amostras </w:t>
      </w:r>
      <w:r w:rsidR="008809F3" w:rsidRPr="009A0141">
        <w:rPr>
          <w:rFonts w:ascii="Arial" w:hAnsi="Arial" w:cs="Arial"/>
          <w:sz w:val="24"/>
          <w:szCs w:val="24"/>
        </w:rPr>
        <w:t>devem permanecer na estufa a 37ºC por 15 horas, mas</w:t>
      </w:r>
      <w:r w:rsidRPr="009A0141">
        <w:rPr>
          <w:rFonts w:ascii="Arial" w:hAnsi="Arial" w:cs="Arial"/>
          <w:sz w:val="24"/>
          <w:szCs w:val="24"/>
        </w:rPr>
        <w:t xml:space="preserve">temperatura </w:t>
      </w:r>
      <w:r w:rsidR="008809F3" w:rsidRPr="009A0141">
        <w:rPr>
          <w:rFonts w:ascii="Arial" w:hAnsi="Arial" w:cs="Arial"/>
          <w:sz w:val="24"/>
          <w:szCs w:val="24"/>
        </w:rPr>
        <w:t xml:space="preserve">mínima da estufa é de </w:t>
      </w:r>
      <w:r w:rsidRPr="009A0141">
        <w:rPr>
          <w:rFonts w:ascii="Arial" w:hAnsi="Arial" w:cs="Arial"/>
          <w:sz w:val="24"/>
          <w:szCs w:val="24"/>
        </w:rPr>
        <w:t xml:space="preserve">50°C. Com isso foi feito um cálculo utilizando </w:t>
      </w:r>
      <w:r w:rsidRPr="009A0141">
        <w:rPr>
          <w:rFonts w:ascii="Arial" w:hAnsi="Arial" w:cs="Arial"/>
          <w:color w:val="141823"/>
          <w:sz w:val="24"/>
          <w:szCs w:val="24"/>
          <w:shd w:val="clear" w:color="auto" w:fill="FFFFFF"/>
        </w:rPr>
        <w:t>Grand</w:t>
      </w:r>
      <w:r w:rsidR="00F71FBF" w:rsidRPr="009A0141">
        <w:rPr>
          <w:rFonts w:ascii="Arial" w:hAnsi="Arial" w:cs="Arial"/>
          <w:color w:val="141823"/>
          <w:sz w:val="24"/>
          <w:szCs w:val="24"/>
          <w:shd w:val="clear" w:color="auto" w:fill="FFFFFF"/>
        </w:rPr>
        <w:t>ezas Inversamente Proporcionais, considerando</w:t>
      </w:r>
      <w:r w:rsidRPr="009A0141">
        <w:rPr>
          <w:rFonts w:ascii="Arial" w:hAnsi="Arial" w:cs="Arial"/>
          <w:sz w:val="24"/>
          <w:szCs w:val="24"/>
        </w:rPr>
        <w:t xml:space="preserve"> que quando </w:t>
      </w:r>
      <w:r w:rsidR="00F71FBF" w:rsidRPr="009A0141">
        <w:rPr>
          <w:rFonts w:ascii="Arial" w:hAnsi="Arial" w:cs="Arial"/>
          <w:sz w:val="24"/>
          <w:szCs w:val="24"/>
        </w:rPr>
        <w:t xml:space="preserve">a </w:t>
      </w:r>
      <w:r w:rsidRPr="009A0141">
        <w:rPr>
          <w:rFonts w:ascii="Arial" w:hAnsi="Arial" w:cs="Arial"/>
          <w:sz w:val="24"/>
          <w:szCs w:val="24"/>
        </w:rPr>
        <w:t>temperatura aumenta o tempo de permanência na estufa tende a diminuir. Assim, temos grandezas in</w:t>
      </w:r>
      <w:r w:rsidR="008809F3" w:rsidRPr="009A0141">
        <w:rPr>
          <w:rFonts w:ascii="Arial" w:hAnsi="Arial" w:cs="Arial"/>
          <w:sz w:val="24"/>
          <w:szCs w:val="24"/>
        </w:rPr>
        <w:t>versamente proporcionais. Logo, teremos: TEé o Tempo Estimado que corresponde ao tempo que as amostras deve</w:t>
      </w:r>
      <w:r w:rsidR="00476AF8" w:rsidRPr="009A0141">
        <w:rPr>
          <w:rFonts w:ascii="Arial" w:hAnsi="Arial" w:cs="Arial"/>
          <w:sz w:val="24"/>
          <w:szCs w:val="24"/>
        </w:rPr>
        <w:t xml:space="preserve">m permanecer na estufa com </w:t>
      </w:r>
      <w:r w:rsidR="00337766" w:rsidRPr="009A0141">
        <w:rPr>
          <w:rFonts w:ascii="Arial" w:hAnsi="Arial" w:cs="Arial"/>
          <w:sz w:val="24"/>
          <w:szCs w:val="24"/>
        </w:rPr>
        <w:t>sua temperatura</w:t>
      </w:r>
      <w:r w:rsidR="008809F3" w:rsidRPr="009A0141">
        <w:rPr>
          <w:rFonts w:ascii="Arial" w:hAnsi="Arial" w:cs="Arial"/>
          <w:sz w:val="24"/>
          <w:szCs w:val="24"/>
        </w:rPr>
        <w:t xml:space="preserve"> mínima</w:t>
      </w:r>
      <w:r w:rsidR="00476AF8" w:rsidRPr="009A0141">
        <w:rPr>
          <w:rFonts w:ascii="Arial" w:hAnsi="Arial" w:cs="Arial"/>
          <w:sz w:val="24"/>
          <w:szCs w:val="24"/>
        </w:rPr>
        <w:t xml:space="preserve"> que é</w:t>
      </w:r>
      <w:r w:rsidR="008809F3" w:rsidRPr="009A0141">
        <w:rPr>
          <w:rFonts w:ascii="Arial" w:hAnsi="Arial" w:cs="Arial"/>
          <w:sz w:val="24"/>
          <w:szCs w:val="24"/>
        </w:rPr>
        <w:t xml:space="preserve"> de 50°C; TR é o tempo recomendado</w:t>
      </w:r>
      <w:r w:rsidR="00476AF8" w:rsidRPr="009A0141">
        <w:rPr>
          <w:rFonts w:ascii="Arial" w:hAnsi="Arial" w:cs="Arial"/>
          <w:sz w:val="24"/>
          <w:szCs w:val="24"/>
        </w:rPr>
        <w:t xml:space="preserve"> que as amostras deveriam permanecer na estufa</w:t>
      </w:r>
      <w:r w:rsidR="00A7299C" w:rsidRPr="009A0141">
        <w:rPr>
          <w:rFonts w:ascii="Arial" w:hAnsi="Arial" w:cs="Arial"/>
          <w:sz w:val="24"/>
          <w:szCs w:val="24"/>
        </w:rPr>
        <w:t xml:space="preserve"> a 37°C</w:t>
      </w:r>
      <w:r w:rsidR="00476AF8" w:rsidRPr="009A0141">
        <w:rPr>
          <w:rFonts w:ascii="Arial" w:hAnsi="Arial" w:cs="Arial"/>
          <w:sz w:val="24"/>
          <w:szCs w:val="24"/>
        </w:rPr>
        <w:t xml:space="preserve"> que no caso é 15 hs</w:t>
      </w:r>
      <w:r w:rsidR="008809F3" w:rsidRPr="009A0141">
        <w:rPr>
          <w:rFonts w:ascii="Arial" w:hAnsi="Arial" w:cs="Arial"/>
          <w:sz w:val="24"/>
          <w:szCs w:val="24"/>
        </w:rPr>
        <w:t>; TD é a temperatura recomendada</w:t>
      </w:r>
      <w:r w:rsidR="00476AF8" w:rsidRPr="009A0141">
        <w:rPr>
          <w:rFonts w:ascii="Arial" w:hAnsi="Arial" w:cs="Arial"/>
          <w:sz w:val="24"/>
          <w:szCs w:val="24"/>
        </w:rPr>
        <w:t xml:space="preserve"> que as amost</w:t>
      </w:r>
      <w:r w:rsidR="00337766" w:rsidRPr="009A0141">
        <w:rPr>
          <w:rFonts w:ascii="Arial" w:hAnsi="Arial" w:cs="Arial"/>
          <w:sz w:val="24"/>
          <w:szCs w:val="24"/>
        </w:rPr>
        <w:t xml:space="preserve">ra deveriam ficar no caso 37°C </w:t>
      </w:r>
      <w:r w:rsidR="00476AF8" w:rsidRPr="009A0141">
        <w:rPr>
          <w:rFonts w:ascii="Arial" w:hAnsi="Arial" w:cs="Arial"/>
          <w:sz w:val="24"/>
          <w:szCs w:val="24"/>
        </w:rPr>
        <w:t xml:space="preserve">no tempo </w:t>
      </w:r>
      <w:r w:rsidR="00337766" w:rsidRPr="009A0141">
        <w:rPr>
          <w:rFonts w:ascii="Arial" w:hAnsi="Arial" w:cs="Arial"/>
          <w:sz w:val="24"/>
          <w:szCs w:val="24"/>
        </w:rPr>
        <w:t>recomendado;</w:t>
      </w:r>
      <w:r w:rsidR="008809F3" w:rsidRPr="009A0141">
        <w:rPr>
          <w:rFonts w:ascii="Arial" w:hAnsi="Arial" w:cs="Arial"/>
          <w:sz w:val="24"/>
          <w:szCs w:val="24"/>
        </w:rPr>
        <w:t xml:space="preserve"> TM é a temperatura mínima</w:t>
      </w:r>
      <w:r w:rsidR="00476AF8" w:rsidRPr="009A0141">
        <w:rPr>
          <w:rFonts w:ascii="Arial" w:hAnsi="Arial" w:cs="Arial"/>
          <w:sz w:val="24"/>
          <w:szCs w:val="24"/>
        </w:rPr>
        <w:t xml:space="preserve"> da estufa que é 50°C</w:t>
      </w:r>
      <w:r w:rsidR="008809F3" w:rsidRPr="009A0141">
        <w:rPr>
          <w:rFonts w:ascii="Arial" w:hAnsi="Arial" w:cs="Arial"/>
          <w:sz w:val="24"/>
          <w:szCs w:val="24"/>
        </w:rPr>
        <w:t>.</w:t>
      </w:r>
      <w:r w:rsidR="00A7299C" w:rsidRPr="009A0141">
        <w:rPr>
          <w:rFonts w:ascii="Arial" w:hAnsi="Arial" w:cs="Arial"/>
          <w:sz w:val="24"/>
          <w:szCs w:val="24"/>
        </w:rPr>
        <w:t xml:space="preserve"> Assim:</w:t>
      </w:r>
    </w:p>
    <w:p w:rsidR="00852D02" w:rsidRPr="009A0141" w:rsidRDefault="00F71FBF" w:rsidP="00A2455E">
      <w:pPr>
        <w:spacing w:line="276" w:lineRule="auto"/>
        <w:ind w:firstLine="708"/>
        <w:jc w:val="both"/>
        <w:rPr>
          <w:rFonts w:ascii="Arial" w:hAnsi="Arial" w:cs="Arial"/>
        </w:rPr>
      </w:pPr>
      <m:oMathPara>
        <m:oMath>
          <m:r>
            <w:rPr>
              <w:rFonts w:ascii="Cambria Math" w:hAnsi="Cambria Math" w:cs="Arial"/>
            </w:rPr>
            <m:t>TE</m:t>
          </m:r>
          <m:r>
            <w:rPr>
              <w:rFonts w:ascii="Cambria Math" w:hAnsi="Arial" w:cs="Arial"/>
            </w:rPr>
            <m:t>=</m:t>
          </m:r>
          <m:r>
            <w:rPr>
              <w:rFonts w:ascii="Cambria Math" w:hAnsi="Cambria Math" w:cs="Arial"/>
            </w:rPr>
            <m:t>TR</m:t>
          </m:r>
          <m:r>
            <w:rPr>
              <w:rFonts w:ascii="Arial" w:hAnsi="Cambria Math" w:cs="Arial"/>
            </w:rPr>
            <m:t>*</m:t>
          </m:r>
          <m:r>
            <w:rPr>
              <w:rFonts w:ascii="Cambria Math" w:hAnsi="Cambria Math" w:cs="Arial"/>
            </w:rPr>
            <m:t>TD</m:t>
          </m:r>
          <m:r>
            <w:rPr>
              <w:rFonts w:ascii="Cambria Math" w:hAnsi="Arial" w:cs="Arial"/>
            </w:rPr>
            <m:t>/</m:t>
          </m:r>
          <m:r>
            <w:rPr>
              <w:rFonts w:ascii="Cambria Math" w:hAnsi="Cambria Math" w:cs="Arial"/>
            </w:rPr>
            <m:t>TM</m:t>
          </m:r>
        </m:oMath>
      </m:oMathPara>
    </w:p>
    <w:p w:rsidR="00227FEA" w:rsidRPr="009A0141" w:rsidRDefault="0088381A" w:rsidP="00A2455E">
      <w:pPr>
        <w:pStyle w:val="PargrafodaLista"/>
        <w:spacing w:line="276" w:lineRule="auto"/>
        <w:ind w:left="0" w:firstLine="567"/>
        <w:rPr>
          <w:rFonts w:ascii="Arial" w:hAnsi="Arial" w:cs="Arial"/>
          <w:sz w:val="24"/>
          <w:szCs w:val="24"/>
        </w:rPr>
      </w:pPr>
      <w:r w:rsidRPr="009A0141">
        <w:rPr>
          <w:rFonts w:ascii="Arial" w:hAnsi="Arial" w:cs="Arial"/>
          <w:sz w:val="24"/>
          <w:szCs w:val="24"/>
        </w:rPr>
        <w:t xml:space="preserve">Na interpretação dos resultados os Coliformes Fecais </w:t>
      </w:r>
      <w:r w:rsidR="005A1CB7" w:rsidRPr="009A0141">
        <w:rPr>
          <w:rFonts w:ascii="Arial" w:hAnsi="Arial" w:cs="Arial"/>
          <w:sz w:val="24"/>
          <w:szCs w:val="24"/>
        </w:rPr>
        <w:t>são</w:t>
      </w:r>
      <w:r w:rsidRPr="009A0141">
        <w:rPr>
          <w:rFonts w:ascii="Arial" w:hAnsi="Arial" w:cs="Arial"/>
          <w:sz w:val="24"/>
          <w:szCs w:val="24"/>
        </w:rPr>
        <w:t xml:space="preserve"> indicados como os pontos violetas a azuis, </w:t>
      </w:r>
      <w:r w:rsidR="005A1CB7" w:rsidRPr="009A0141">
        <w:rPr>
          <w:rFonts w:ascii="Arial" w:hAnsi="Arial" w:cs="Arial"/>
          <w:sz w:val="24"/>
          <w:szCs w:val="24"/>
        </w:rPr>
        <w:t>enquanto</w:t>
      </w:r>
      <w:r w:rsidRPr="009A0141">
        <w:rPr>
          <w:rFonts w:ascii="Arial" w:hAnsi="Arial" w:cs="Arial"/>
          <w:sz w:val="24"/>
          <w:szCs w:val="24"/>
        </w:rPr>
        <w:t xml:space="preserve"> Coliformes Totais</w:t>
      </w:r>
      <w:r w:rsidR="005A1CB7" w:rsidRPr="009A0141">
        <w:rPr>
          <w:rFonts w:ascii="Arial" w:hAnsi="Arial" w:cs="Arial"/>
          <w:sz w:val="24"/>
          <w:szCs w:val="24"/>
        </w:rPr>
        <w:t xml:space="preserve"> por </w:t>
      </w:r>
      <w:r w:rsidRPr="009A0141">
        <w:rPr>
          <w:rFonts w:ascii="Arial" w:hAnsi="Arial" w:cs="Arial"/>
          <w:sz w:val="24"/>
          <w:szCs w:val="24"/>
        </w:rPr>
        <w:t>pontos róseos a vermelhos. A partir da contagem destes pontos, multiplica-se pelo fator de correção, que no caso corresponde ao número 80. Ou no caso de haver uma grande</w:t>
      </w:r>
      <w:r w:rsidR="005A1CB7" w:rsidRPr="009A0141">
        <w:rPr>
          <w:rFonts w:ascii="Arial" w:hAnsi="Arial" w:cs="Arial"/>
          <w:sz w:val="24"/>
          <w:szCs w:val="24"/>
        </w:rPr>
        <w:t xml:space="preserve"> quantidade de colônias escolhe-</w:t>
      </w:r>
      <w:r w:rsidRPr="009A0141">
        <w:rPr>
          <w:rFonts w:ascii="Arial" w:hAnsi="Arial" w:cs="Arial"/>
          <w:sz w:val="24"/>
          <w:szCs w:val="24"/>
        </w:rPr>
        <w:t>se dois a três quadrados conta se o número de c</w:t>
      </w:r>
      <w:r w:rsidR="005A1CB7" w:rsidRPr="009A0141">
        <w:rPr>
          <w:rFonts w:ascii="Arial" w:hAnsi="Arial" w:cs="Arial"/>
          <w:sz w:val="24"/>
          <w:szCs w:val="24"/>
        </w:rPr>
        <w:t>ada um faz a média e multiplica-</w:t>
      </w:r>
      <w:r w:rsidRPr="009A0141">
        <w:rPr>
          <w:rFonts w:ascii="Arial" w:hAnsi="Arial" w:cs="Arial"/>
          <w:sz w:val="24"/>
          <w:szCs w:val="24"/>
        </w:rPr>
        <w:t>se por 6</w:t>
      </w:r>
      <w:r w:rsidR="005A1CB7" w:rsidRPr="009A0141">
        <w:rPr>
          <w:rFonts w:ascii="Arial" w:hAnsi="Arial" w:cs="Arial"/>
          <w:sz w:val="24"/>
          <w:szCs w:val="24"/>
        </w:rPr>
        <w:t>.</w:t>
      </w:r>
      <w:r w:rsidRPr="009A0141">
        <w:rPr>
          <w:rFonts w:ascii="Arial" w:hAnsi="Arial" w:cs="Arial"/>
          <w:sz w:val="24"/>
          <w:szCs w:val="24"/>
        </w:rPr>
        <w:t>400 (Alfakit,</w:t>
      </w:r>
      <w:r w:rsidR="001533F1" w:rsidRPr="009A0141">
        <w:rPr>
          <w:rFonts w:ascii="Arial" w:hAnsi="Arial" w:cs="Arial"/>
          <w:sz w:val="24"/>
          <w:szCs w:val="24"/>
        </w:rPr>
        <w:t xml:space="preserve"> 2013</w:t>
      </w:r>
      <w:r w:rsidRPr="009A0141">
        <w:rPr>
          <w:rFonts w:ascii="Arial" w:hAnsi="Arial" w:cs="Arial"/>
          <w:sz w:val="24"/>
          <w:szCs w:val="24"/>
        </w:rPr>
        <w:t xml:space="preserve">). </w:t>
      </w:r>
      <w:r w:rsidR="005A1CB7" w:rsidRPr="009A0141">
        <w:rPr>
          <w:rFonts w:ascii="Arial" w:hAnsi="Arial" w:cs="Arial"/>
          <w:sz w:val="24"/>
          <w:szCs w:val="24"/>
        </w:rPr>
        <w:t xml:space="preserve">Os resultados </w:t>
      </w:r>
      <w:r w:rsidR="007C7701" w:rsidRPr="009A0141">
        <w:rPr>
          <w:rFonts w:ascii="Arial" w:hAnsi="Arial" w:cs="Arial"/>
          <w:sz w:val="24"/>
          <w:szCs w:val="24"/>
        </w:rPr>
        <w:t xml:space="preserve">foram </w:t>
      </w:r>
      <w:r w:rsidR="005A1CB7" w:rsidRPr="009A0141">
        <w:rPr>
          <w:rFonts w:ascii="Arial" w:hAnsi="Arial" w:cs="Arial"/>
          <w:sz w:val="24"/>
          <w:szCs w:val="24"/>
        </w:rPr>
        <w:t>analisados</w:t>
      </w:r>
      <w:r w:rsidRPr="009A0141">
        <w:rPr>
          <w:rFonts w:ascii="Arial" w:hAnsi="Arial" w:cs="Arial"/>
          <w:sz w:val="24"/>
          <w:szCs w:val="24"/>
        </w:rPr>
        <w:t xml:space="preserve"> segundo os parâmetros da Portaria do Ministério da Saúde que para a água ser considerada potável o número de coliformes totais e fecais não deve ser maior que zero UFC/100 ml. Os coliformes totais </w:t>
      </w:r>
      <w:r w:rsidRPr="009A0141">
        <w:rPr>
          <w:rFonts w:ascii="Arial" w:hAnsi="Arial" w:cs="Arial"/>
          <w:sz w:val="24"/>
          <w:szCs w:val="24"/>
        </w:rPr>
        <w:lastRenderedPageBreak/>
        <w:t>são um conjunto de bactérias que se desenvolve devido à contaminação de águas por esgotos. Quando presente no intestino pode desenvolver algumas doenças como: diarreia aquosa, infecção urinaria e pneumonia (ROSINI, 2006).</w:t>
      </w:r>
    </w:p>
    <w:p w:rsidR="00CF6CB0" w:rsidRPr="009A0141" w:rsidRDefault="00305C82" w:rsidP="00A2455E">
      <w:pPr>
        <w:tabs>
          <w:tab w:val="left" w:pos="4820"/>
        </w:tabs>
        <w:spacing w:line="276" w:lineRule="auto"/>
        <w:jc w:val="center"/>
        <w:rPr>
          <w:rFonts w:ascii="Arial" w:hAnsi="Arial" w:cs="Arial"/>
          <w:b/>
        </w:rPr>
      </w:pPr>
      <w:r w:rsidRPr="009A0141">
        <w:rPr>
          <w:rFonts w:ascii="Arial" w:hAnsi="Arial" w:cs="Arial"/>
          <w:b/>
        </w:rPr>
        <w:t>Fundamentação Teórica</w:t>
      </w:r>
    </w:p>
    <w:p w:rsidR="00CF6CB0" w:rsidRPr="009A0141" w:rsidRDefault="00CF6CB0" w:rsidP="00A2455E">
      <w:pPr>
        <w:spacing w:before="240" w:line="276" w:lineRule="auto"/>
        <w:ind w:firstLine="567"/>
        <w:jc w:val="both"/>
        <w:rPr>
          <w:rFonts w:ascii="Arial" w:hAnsi="Arial" w:cs="Arial"/>
        </w:rPr>
      </w:pPr>
      <w:r w:rsidRPr="009A0141">
        <w:rPr>
          <w:rFonts w:ascii="Arial" w:hAnsi="Arial" w:cs="Arial"/>
        </w:rPr>
        <w:t>Os séculos XIX e XX foi um período onde houve uma elevação nos níveis de exploração dos recursos naturais. A partir de 1972 começou a surgi a concepção do esgotamento dos recursos naturais, assim, levando a ocorrência de eventos como a de catástrofes ambientais (</w:t>
      </w:r>
      <w:r w:rsidR="003B155C" w:rsidRPr="009A0141">
        <w:rPr>
          <w:rFonts w:ascii="Arial" w:hAnsi="Arial" w:cs="Arial"/>
        </w:rPr>
        <w:t xml:space="preserve">ULRICH BECK </w:t>
      </w:r>
      <w:r w:rsidR="003B155C" w:rsidRPr="009A0141">
        <w:rPr>
          <w:rFonts w:ascii="Arial" w:hAnsi="Arial" w:cs="Arial"/>
          <w:i/>
        </w:rPr>
        <w:t>apud</w:t>
      </w:r>
      <w:r w:rsidR="00C743C2">
        <w:rPr>
          <w:rFonts w:ascii="Arial" w:hAnsi="Arial" w:cs="Arial"/>
          <w:i/>
        </w:rPr>
        <w:t xml:space="preserve"> </w:t>
      </w:r>
      <w:r w:rsidR="003B155C" w:rsidRPr="009A0141">
        <w:rPr>
          <w:rFonts w:ascii="Arial" w:hAnsi="Arial" w:cs="Arial"/>
        </w:rPr>
        <w:t xml:space="preserve">LEITE&amp; PILATI, </w:t>
      </w:r>
      <w:r w:rsidRPr="009A0141">
        <w:rPr>
          <w:rFonts w:ascii="Arial" w:hAnsi="Arial" w:cs="Arial"/>
        </w:rPr>
        <w:t>2011).</w:t>
      </w:r>
    </w:p>
    <w:p w:rsidR="003B155C" w:rsidRPr="009A0141" w:rsidRDefault="00CF6CB0" w:rsidP="00A2455E">
      <w:pPr>
        <w:spacing w:line="276" w:lineRule="auto"/>
        <w:ind w:firstLine="567"/>
        <w:jc w:val="both"/>
        <w:rPr>
          <w:rFonts w:ascii="Arial" w:hAnsi="Arial" w:cs="Arial"/>
        </w:rPr>
      </w:pPr>
      <w:r w:rsidRPr="009A0141">
        <w:rPr>
          <w:rFonts w:ascii="Arial" w:hAnsi="Arial" w:cs="Arial"/>
        </w:rPr>
        <w:t xml:space="preserve">Um marco na história da problemática sobre </w:t>
      </w:r>
      <w:r w:rsidR="005A1CB7" w:rsidRPr="009A0141">
        <w:rPr>
          <w:rFonts w:ascii="Arial" w:hAnsi="Arial" w:cs="Arial"/>
        </w:rPr>
        <w:t>meio ambiente foi a Conferê</w:t>
      </w:r>
      <w:r w:rsidRPr="009A0141">
        <w:rPr>
          <w:rFonts w:ascii="Arial" w:hAnsi="Arial" w:cs="Arial"/>
        </w:rPr>
        <w:t xml:space="preserve">ncia de Estocolmo em 1972, onde questões </w:t>
      </w:r>
      <w:r w:rsidR="005A1CB7" w:rsidRPr="009A0141">
        <w:rPr>
          <w:rFonts w:ascii="Arial" w:hAnsi="Arial" w:cs="Arial"/>
        </w:rPr>
        <w:t>ambientais</w:t>
      </w:r>
      <w:r w:rsidRPr="009A0141">
        <w:rPr>
          <w:rFonts w:ascii="Arial" w:hAnsi="Arial" w:cs="Arial"/>
        </w:rPr>
        <w:t xml:space="preserve"> foram tratadas juridicamente pela primeira vez </w:t>
      </w:r>
      <w:r w:rsidR="003B155C" w:rsidRPr="009A0141">
        <w:rPr>
          <w:rFonts w:ascii="Arial" w:hAnsi="Arial" w:cs="Arial"/>
        </w:rPr>
        <w:t>(THOMÉ</w:t>
      </w:r>
      <w:r w:rsidR="00A2455E">
        <w:rPr>
          <w:rFonts w:ascii="Arial" w:hAnsi="Arial" w:cs="Arial"/>
        </w:rPr>
        <w:t xml:space="preserve"> </w:t>
      </w:r>
      <w:r w:rsidR="003B155C" w:rsidRPr="009A0141">
        <w:rPr>
          <w:rFonts w:ascii="Arial" w:hAnsi="Arial" w:cs="Arial"/>
        </w:rPr>
        <w:t>&amp; GARCIA, 2010).</w:t>
      </w:r>
    </w:p>
    <w:p w:rsidR="00CF6CB0" w:rsidRPr="009A0141" w:rsidRDefault="00CF6CB0" w:rsidP="00A2455E">
      <w:pPr>
        <w:spacing w:line="276" w:lineRule="auto"/>
        <w:ind w:firstLine="567"/>
        <w:jc w:val="both"/>
        <w:rPr>
          <w:rFonts w:ascii="Arial" w:hAnsi="Arial" w:cs="Arial"/>
          <w:color w:val="000000" w:themeColor="text1"/>
        </w:rPr>
      </w:pPr>
      <w:r w:rsidRPr="009A0141">
        <w:rPr>
          <w:rFonts w:ascii="Arial" w:hAnsi="Arial" w:cs="Arial"/>
          <w:color w:val="000000" w:themeColor="text1"/>
        </w:rPr>
        <w:t>No Brasil,</w:t>
      </w:r>
      <w:r w:rsidRPr="009A0141">
        <w:rPr>
          <w:rFonts w:ascii="Arial" w:hAnsi="Arial" w:cs="Arial"/>
        </w:rPr>
        <w:t xml:space="preserve"> da sua população total 85,43% reside em áreas urbanas. Em 2009 26.9% da população brasileira estavam vivendo em bairros degradados ou assentamentos precários </w:t>
      </w:r>
      <w:r w:rsidR="00DA6276" w:rsidRPr="009A0141">
        <w:rPr>
          <w:rFonts w:ascii="Arial" w:hAnsi="Arial" w:cs="Arial"/>
        </w:rPr>
        <w:t>(IBGE, 2010</w:t>
      </w:r>
      <w:r w:rsidRPr="009A0141">
        <w:rPr>
          <w:rFonts w:ascii="Arial" w:hAnsi="Arial" w:cs="Arial"/>
        </w:rPr>
        <w:t>)</w:t>
      </w:r>
      <w:r w:rsidRPr="009A0141">
        <w:rPr>
          <w:rFonts w:ascii="Arial" w:hAnsi="Arial" w:cs="Arial"/>
          <w:color w:val="000000" w:themeColor="text1"/>
        </w:rPr>
        <w:t xml:space="preserve">. Essa </w:t>
      </w:r>
      <w:r w:rsidRPr="009A0141">
        <w:rPr>
          <w:rFonts w:ascii="Arial" w:hAnsi="Arial" w:cs="Arial"/>
          <w:color w:val="000000" w:themeColor="text1"/>
          <w:shd w:val="clear" w:color="auto" w:fill="FFFFFF"/>
        </w:rPr>
        <w:t xml:space="preserve">urbanização sem planejamento, que já em consequência do crescimento populacional, que na maioria das cidades, se deu de forma desorganizada, o que acarretando diversos problemas estruturais, como a falta de emprego e renda, acumulo de resíduos sólidos, ausência de saneamento básico </w:t>
      </w:r>
      <w:r w:rsidR="00961247" w:rsidRPr="009A0141">
        <w:rPr>
          <w:rFonts w:ascii="Arial" w:hAnsi="Arial" w:cs="Arial"/>
          <w:color w:val="000000" w:themeColor="text1"/>
          <w:shd w:val="clear" w:color="auto" w:fill="FFFFFF"/>
        </w:rPr>
        <w:t>de qualidade</w:t>
      </w:r>
      <w:r w:rsidRPr="009A0141">
        <w:rPr>
          <w:rFonts w:ascii="Arial" w:hAnsi="Arial" w:cs="Arial"/>
          <w:color w:val="000000" w:themeColor="text1"/>
          <w:shd w:val="clear" w:color="auto" w:fill="FFFFFF"/>
        </w:rPr>
        <w:t xml:space="preserve">, poluição dos mananciais e quem mais sofre com essa questão são as pessoas que tem uma renda mais baixa, que geralmente habitam em áreas periféricas </w:t>
      </w:r>
      <w:r w:rsidRPr="009A0141">
        <w:rPr>
          <w:rFonts w:ascii="Arial" w:hAnsi="Arial" w:cs="Arial"/>
          <w:color w:val="000000" w:themeColor="text1"/>
        </w:rPr>
        <w:t>(PEREIRA &amp; MELO, 2009)</w:t>
      </w:r>
      <w:r w:rsidRPr="009A0141">
        <w:rPr>
          <w:rFonts w:ascii="Arial" w:hAnsi="Arial" w:cs="Arial"/>
          <w:color w:val="000000" w:themeColor="text1"/>
          <w:shd w:val="clear" w:color="auto" w:fill="FFFFFF"/>
        </w:rPr>
        <w:t>.</w:t>
      </w:r>
    </w:p>
    <w:p w:rsidR="00CF6CB0" w:rsidRPr="009A0141" w:rsidRDefault="00CF6CB0" w:rsidP="00A2455E">
      <w:pPr>
        <w:spacing w:line="276" w:lineRule="auto"/>
        <w:ind w:firstLine="567"/>
        <w:jc w:val="both"/>
        <w:rPr>
          <w:rFonts w:ascii="Arial" w:hAnsi="Arial" w:cs="Arial"/>
          <w:shd w:val="clear" w:color="auto" w:fill="FFFFFF"/>
        </w:rPr>
      </w:pPr>
      <w:r w:rsidRPr="009A0141">
        <w:rPr>
          <w:rFonts w:ascii="Arial" w:hAnsi="Arial" w:cs="Arial"/>
          <w:color w:val="000000" w:themeColor="text1"/>
          <w:shd w:val="clear" w:color="auto" w:fill="FFFFFF"/>
        </w:rPr>
        <w:t xml:space="preserve">A poluição de mananciais é um problema bem relevante, devido a água ser um recurso essencial para existência da vida.  </w:t>
      </w:r>
      <w:r w:rsidRPr="009A0141">
        <w:rPr>
          <w:rFonts w:ascii="Arial" w:hAnsi="Arial" w:cs="Arial"/>
        </w:rPr>
        <w:t xml:space="preserve">Em termos quantitativos, o volume total de água existente na Terra apenas 2,5% deste é água doce. Contudo, da parcela de água doce, somente 0,3% constitui a porção superficial de água presente em rios e lagos, as quais estão passíveis de exploração e uso pelo homem (SHIKLOMANOV, 1997 </w:t>
      </w:r>
      <w:r w:rsidRPr="009A0141">
        <w:rPr>
          <w:rFonts w:ascii="Arial" w:hAnsi="Arial" w:cs="Arial"/>
          <w:i/>
        </w:rPr>
        <w:t xml:space="preserve">apud </w:t>
      </w:r>
      <w:r w:rsidRPr="009A0141">
        <w:rPr>
          <w:rFonts w:ascii="Arial" w:hAnsi="Arial" w:cs="Arial"/>
        </w:rPr>
        <w:t>CASALI, 2008</w:t>
      </w:r>
      <w:r w:rsidRPr="009A0141">
        <w:rPr>
          <w:rFonts w:ascii="Arial" w:hAnsi="Arial" w:cs="Arial"/>
          <w:i/>
        </w:rPr>
        <w:t>)</w:t>
      </w:r>
      <w:r w:rsidRPr="009A0141">
        <w:rPr>
          <w:rFonts w:ascii="Arial" w:hAnsi="Arial" w:cs="Arial"/>
        </w:rPr>
        <w:t>.</w:t>
      </w:r>
      <w:r w:rsidRPr="009A0141">
        <w:rPr>
          <w:rFonts w:ascii="Arial" w:hAnsi="Arial" w:cs="Arial"/>
          <w:color w:val="000000" w:themeColor="text1"/>
          <w:shd w:val="clear" w:color="auto" w:fill="FFFFFF"/>
        </w:rPr>
        <w:t xml:space="preserve"> A poluição das águas pode acarretar vários problemas para a saúde do ser humano, como doenças por veiculação hídrica, por exemplo, amebíase, febre tifoide, hepatite infecciosa entre outras. Cerca de 80% das mortes ocorridas em países em processo de desenvolvimento ocorre pelo consumo de água contaminada</w:t>
      </w:r>
      <w:r w:rsidRPr="009A0141">
        <w:rPr>
          <w:rFonts w:ascii="Arial" w:hAnsi="Arial" w:cs="Arial"/>
        </w:rPr>
        <w:t xml:space="preserve"> (</w:t>
      </w:r>
      <w:r w:rsidRPr="009A0141">
        <w:rPr>
          <w:rFonts w:ascii="Arial" w:hAnsi="Arial" w:cs="Arial"/>
          <w:shd w:val="clear" w:color="auto" w:fill="FFFFFF"/>
        </w:rPr>
        <w:t>MORAES &amp; JORDÃO, 2002).</w:t>
      </w:r>
    </w:p>
    <w:p w:rsidR="00CF6CB0" w:rsidRPr="009A0141" w:rsidRDefault="00CF6CB0" w:rsidP="00A2455E">
      <w:pPr>
        <w:tabs>
          <w:tab w:val="left" w:pos="426"/>
        </w:tabs>
        <w:spacing w:line="276" w:lineRule="auto"/>
        <w:ind w:firstLine="567"/>
        <w:jc w:val="both"/>
        <w:rPr>
          <w:rFonts w:ascii="Arial" w:hAnsi="Arial" w:cs="Arial"/>
        </w:rPr>
      </w:pPr>
      <w:r w:rsidRPr="009A0141">
        <w:rPr>
          <w:rFonts w:ascii="Arial" w:hAnsi="Arial" w:cs="Arial"/>
        </w:rPr>
        <w:t xml:space="preserve">O município paraibano de Campina Grande, nas últimas décadas, vem passando por um processo de urbanização que acelerou o crescimento sem planejamento, impulsionando a instalação de indústrias no entorno urbano, atraindo milhares de pessoas em busca de emprego, o que gerou um grande número de desempregados, uma vez que o mercado não conseguiu absorver toda a demanda. No </w:t>
      </w:r>
      <w:r w:rsidRPr="009A0141">
        <w:rPr>
          <w:rFonts w:ascii="Arial" w:hAnsi="Arial" w:cs="Arial"/>
          <w:color w:val="000000" w:themeColor="text1"/>
        </w:rPr>
        <w:t>Município</w:t>
      </w:r>
      <w:r w:rsidRPr="009A0141">
        <w:rPr>
          <w:rFonts w:ascii="Arial" w:hAnsi="Arial" w:cs="Arial"/>
        </w:rPr>
        <w:t xml:space="preserve">, a população de condições financeiras mais precárias, passou a ocupar espaços de menor valor comercial e mais distantes do </w:t>
      </w:r>
      <w:r w:rsidR="00DC64F0" w:rsidRPr="009A0141">
        <w:rPr>
          <w:rFonts w:ascii="Arial" w:hAnsi="Arial" w:cs="Arial"/>
        </w:rPr>
        <w:t>centro, e</w:t>
      </w:r>
      <w:r w:rsidRPr="009A0141">
        <w:rPr>
          <w:rFonts w:ascii="Arial" w:hAnsi="Arial" w:cs="Arial"/>
        </w:rPr>
        <w:t xml:space="preserve"> a área entorno do Açude de Bodocongó é um exemplo</w:t>
      </w:r>
      <w:r w:rsidR="00227FEA" w:rsidRPr="009A0141">
        <w:rPr>
          <w:rFonts w:ascii="Arial" w:hAnsi="Arial" w:cs="Arial"/>
        </w:rPr>
        <w:t xml:space="preserve"> de áreas</w:t>
      </w:r>
      <w:r w:rsidRPr="009A0141">
        <w:rPr>
          <w:rFonts w:ascii="Arial" w:hAnsi="Arial" w:cs="Arial"/>
        </w:rPr>
        <w:t xml:space="preserve"> que vem sendo cada vez mais </w:t>
      </w:r>
      <w:r w:rsidR="00227FEA" w:rsidRPr="009A0141">
        <w:rPr>
          <w:rFonts w:ascii="Arial" w:hAnsi="Arial" w:cs="Arial"/>
        </w:rPr>
        <w:t>ocupa</w:t>
      </w:r>
      <w:r w:rsidRPr="009A0141">
        <w:rPr>
          <w:rFonts w:ascii="Arial" w:hAnsi="Arial" w:cs="Arial"/>
        </w:rPr>
        <w:t>d</w:t>
      </w:r>
      <w:r w:rsidR="00227FEA" w:rsidRPr="009A0141">
        <w:rPr>
          <w:rFonts w:ascii="Arial" w:hAnsi="Arial" w:cs="Arial"/>
        </w:rPr>
        <w:t>a</w:t>
      </w:r>
      <w:r w:rsidRPr="009A0141">
        <w:rPr>
          <w:rFonts w:ascii="Arial" w:hAnsi="Arial" w:cs="Arial"/>
        </w:rPr>
        <w:t xml:space="preserve"> por um número expressivo de famílias. </w:t>
      </w:r>
      <w:r w:rsidRPr="009A0141">
        <w:rPr>
          <w:rFonts w:ascii="Arial" w:hAnsi="Arial" w:cs="Arial"/>
        </w:rPr>
        <w:lastRenderedPageBreak/>
        <w:t>Ocupação</w:t>
      </w:r>
      <w:r w:rsidR="00227FEA" w:rsidRPr="009A0141">
        <w:rPr>
          <w:rFonts w:ascii="Arial" w:hAnsi="Arial" w:cs="Arial"/>
        </w:rPr>
        <w:t xml:space="preserve"> esta que</w:t>
      </w:r>
      <w:r w:rsidRPr="009A0141">
        <w:rPr>
          <w:rFonts w:ascii="Arial" w:hAnsi="Arial" w:cs="Arial"/>
        </w:rPr>
        <w:t xml:space="preserve"> vem ocorrendo, sem uma infraestrutura adequada, ocasionando uma superpopulação no local, e consequentemente danos, tanto a saúde dos moradores como também do açude (GUEDES FILHO, 2012; PEREIRA &amp; MELO, 2009).</w:t>
      </w:r>
    </w:p>
    <w:p w:rsidR="00CF6CB0" w:rsidRPr="009A0141" w:rsidRDefault="00305C82" w:rsidP="00A2455E">
      <w:pPr>
        <w:spacing w:line="276" w:lineRule="auto"/>
        <w:jc w:val="center"/>
        <w:rPr>
          <w:rFonts w:ascii="Arial" w:hAnsi="Arial" w:cs="Arial"/>
          <w:b/>
        </w:rPr>
      </w:pPr>
      <w:r w:rsidRPr="009A0141">
        <w:rPr>
          <w:rFonts w:ascii="Arial" w:hAnsi="Arial" w:cs="Arial"/>
          <w:b/>
        </w:rPr>
        <w:t>Resultados e Discussões</w:t>
      </w:r>
    </w:p>
    <w:p w:rsidR="005A1CB7" w:rsidRPr="009A0141" w:rsidRDefault="00EF7EBA" w:rsidP="00A2455E">
      <w:pPr>
        <w:tabs>
          <w:tab w:val="left" w:pos="4820"/>
        </w:tabs>
        <w:spacing w:line="276" w:lineRule="auto"/>
        <w:ind w:firstLine="567"/>
        <w:jc w:val="both"/>
        <w:rPr>
          <w:rFonts w:ascii="Arial" w:hAnsi="Arial" w:cs="Arial"/>
        </w:rPr>
      </w:pPr>
      <w:r w:rsidRPr="009A0141">
        <w:rPr>
          <w:rFonts w:ascii="Arial" w:hAnsi="Arial" w:cs="Arial"/>
        </w:rPr>
        <w:t>Quanto a identificar das principais fontes e tipos de poluição n</w:t>
      </w:r>
      <w:r w:rsidR="007C2B64" w:rsidRPr="009A0141">
        <w:rPr>
          <w:rFonts w:ascii="Arial" w:hAnsi="Arial" w:cs="Arial"/>
        </w:rPr>
        <w:t xml:space="preserve">o Açude </w:t>
      </w:r>
      <w:r w:rsidRPr="009A0141">
        <w:rPr>
          <w:rFonts w:ascii="Arial" w:hAnsi="Arial" w:cs="Arial"/>
        </w:rPr>
        <w:t xml:space="preserve">identificou-se </w:t>
      </w:r>
      <w:r w:rsidR="00DA77E6" w:rsidRPr="009A0141">
        <w:rPr>
          <w:rFonts w:ascii="Arial" w:hAnsi="Arial" w:cs="Arial"/>
        </w:rPr>
        <w:t>despejos de efluente</w:t>
      </w:r>
      <w:r w:rsidR="007C2B64" w:rsidRPr="009A0141">
        <w:rPr>
          <w:rFonts w:ascii="Arial" w:hAnsi="Arial" w:cs="Arial"/>
        </w:rPr>
        <w:t>s</w:t>
      </w:r>
      <w:r w:rsidR="00DA77E6" w:rsidRPr="009A0141">
        <w:rPr>
          <w:rFonts w:ascii="Arial" w:hAnsi="Arial" w:cs="Arial"/>
        </w:rPr>
        <w:t xml:space="preserve"> líquidos, lavagens de veículos e depósitos de resíduos</w:t>
      </w:r>
      <w:r w:rsidR="007C2B64" w:rsidRPr="009A0141">
        <w:rPr>
          <w:rFonts w:ascii="Arial" w:hAnsi="Arial" w:cs="Arial"/>
        </w:rPr>
        <w:t xml:space="preserve"> estão</w:t>
      </w:r>
      <w:r w:rsidR="00DA77E6" w:rsidRPr="009A0141">
        <w:rPr>
          <w:rFonts w:ascii="Arial" w:hAnsi="Arial" w:cs="Arial"/>
        </w:rPr>
        <w:t xml:space="preserve"> localizados</w:t>
      </w:r>
      <w:r w:rsidRPr="009A0141">
        <w:rPr>
          <w:rFonts w:ascii="Arial" w:hAnsi="Arial" w:cs="Arial"/>
        </w:rPr>
        <w:t>ao longo de suas margens.</w:t>
      </w:r>
      <w:r w:rsidR="007C2B64" w:rsidRPr="009A0141">
        <w:rPr>
          <w:rFonts w:ascii="Arial" w:hAnsi="Arial" w:cs="Arial"/>
        </w:rPr>
        <w:t xml:space="preserve"> Na Figura 0</w:t>
      </w:r>
      <w:r w:rsidR="00A86403" w:rsidRPr="009A0141">
        <w:rPr>
          <w:rFonts w:ascii="Arial" w:hAnsi="Arial" w:cs="Arial"/>
        </w:rPr>
        <w:t>3</w:t>
      </w:r>
      <w:r w:rsidR="007C2B64" w:rsidRPr="009A0141">
        <w:rPr>
          <w:rFonts w:ascii="Arial" w:hAnsi="Arial" w:cs="Arial"/>
        </w:rPr>
        <w:t xml:space="preserve"> estão em destaque os principais pontos de poluição</w:t>
      </w:r>
      <w:r w:rsidR="007F3EC2" w:rsidRPr="009A0141">
        <w:rPr>
          <w:rFonts w:ascii="Arial" w:hAnsi="Arial" w:cs="Arial"/>
        </w:rPr>
        <w:t>.</w:t>
      </w:r>
      <w:r w:rsidR="005A1CB7" w:rsidRPr="009A0141">
        <w:rPr>
          <w:rFonts w:ascii="Arial" w:hAnsi="Arial" w:cs="Arial"/>
        </w:rPr>
        <w:t xml:space="preserve"> O lançamento de efluentes líquidos advindos das residências localizadas no entorno, esses oriundos das galerias pluviais que apresentam um fluxo de efluentes líquidos mesmo com a ausência de chuvas sugerindo ligações clandestinas de esgotos na rede. </w:t>
      </w:r>
    </w:p>
    <w:p w:rsidR="0002676B" w:rsidRPr="009A0141" w:rsidRDefault="005A1CB7" w:rsidP="00A2455E">
      <w:pPr>
        <w:spacing w:line="276" w:lineRule="auto"/>
        <w:ind w:firstLine="567"/>
        <w:jc w:val="both"/>
        <w:rPr>
          <w:rFonts w:ascii="Arial" w:hAnsi="Arial" w:cs="Arial"/>
        </w:rPr>
      </w:pPr>
      <w:r w:rsidRPr="009A0141">
        <w:rPr>
          <w:rFonts w:ascii="Arial" w:hAnsi="Arial" w:cs="Arial"/>
        </w:rPr>
        <w:t>Segundo dados da Agencia Executiva de Gestão das Águas do Estado da Paraíba (AESA, 2015</w:t>
      </w:r>
      <w:r w:rsidR="00694419" w:rsidRPr="009A0141">
        <w:rPr>
          <w:rFonts w:ascii="Arial" w:hAnsi="Arial" w:cs="Arial"/>
        </w:rPr>
        <w:t>) no mês de j</w:t>
      </w:r>
      <w:r w:rsidRPr="009A0141">
        <w:rPr>
          <w:rFonts w:ascii="Arial" w:hAnsi="Arial" w:cs="Arial"/>
        </w:rPr>
        <w:t>aneiro de 2015 a média de chuvas foi de 0,45 mm e em Fevereiro foi de 0,6 mm, tais valores não justificam a perenidade da rede pluvial. De acordo com Pereira (2003) em Rio verde no estado de Goiás é comum a utilização de galerias pluviais para ao lançamento de efluentes líquidos em recursos hídricos, como por exemplo, no córrego Barrinha.</w:t>
      </w:r>
    </w:p>
    <w:p w:rsidR="007F3EC2" w:rsidRPr="009A0141" w:rsidRDefault="00A86403" w:rsidP="00A2455E">
      <w:pPr>
        <w:spacing w:line="276" w:lineRule="auto"/>
        <w:ind w:firstLine="567"/>
        <w:jc w:val="both"/>
        <w:rPr>
          <w:rFonts w:ascii="Arial" w:hAnsi="Arial" w:cs="Arial"/>
        </w:rPr>
      </w:pPr>
      <w:r w:rsidRPr="009A0141">
        <w:rPr>
          <w:rFonts w:ascii="Arial" w:hAnsi="Arial" w:cs="Arial"/>
        </w:rPr>
        <w:t>Figura 03</w:t>
      </w:r>
      <w:r w:rsidR="007F3EC2" w:rsidRPr="009A0141">
        <w:rPr>
          <w:rFonts w:ascii="Arial" w:hAnsi="Arial" w:cs="Arial"/>
        </w:rPr>
        <w:t>: Localização dos principais pontos de poluição no Açude de Bodocongó</w:t>
      </w:r>
    </w:p>
    <w:p w:rsidR="00A86403" w:rsidRPr="009A0141" w:rsidRDefault="00690FDB" w:rsidP="00A2455E">
      <w:pPr>
        <w:pStyle w:val="PargrafodaLista"/>
        <w:tabs>
          <w:tab w:val="left" w:pos="4820"/>
        </w:tabs>
        <w:spacing w:line="276" w:lineRule="auto"/>
        <w:ind w:left="0" w:firstLine="0"/>
        <w:jc w:val="center"/>
        <w:rPr>
          <w:rFonts w:ascii="Arial" w:hAnsi="Arial" w:cs="Arial"/>
          <w:sz w:val="24"/>
          <w:szCs w:val="24"/>
        </w:rPr>
      </w:pPr>
      <w:r w:rsidRPr="009A0141">
        <w:rPr>
          <w:rFonts w:ascii="Arial" w:hAnsi="Arial" w:cs="Arial"/>
          <w:noProof/>
          <w:sz w:val="24"/>
          <w:szCs w:val="24"/>
          <w:lang w:eastAsia="pt-BR"/>
        </w:rPr>
        <w:drawing>
          <wp:inline distT="0" distB="0" distL="0" distR="0">
            <wp:extent cx="4850661" cy="3057731"/>
            <wp:effectExtent l="19050" t="0" r="7089" b="9319"/>
            <wp:docPr id="6" name="Imagem 2" descr="C:\Users\JESSIKA\Downloads\11879791_948694681840930_4541009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SSIKA\Downloads\11879791_948694681840930_45410095_o.jpg"/>
                    <pic:cNvPicPr>
                      <a:picLocks noChangeAspect="1" noChangeArrowheads="1"/>
                    </pic:cNvPicPr>
                  </pic:nvPicPr>
                  <pic:blipFill>
                    <a:blip r:embed="rId10" cstate="print"/>
                    <a:srcRect/>
                    <a:stretch>
                      <a:fillRect/>
                    </a:stretch>
                  </pic:blipFill>
                  <pic:spPr bwMode="auto">
                    <a:xfrm>
                      <a:off x="0" y="0"/>
                      <a:ext cx="4862636" cy="3065280"/>
                    </a:xfrm>
                    <a:prstGeom prst="rect">
                      <a:avLst/>
                    </a:prstGeom>
                    <a:noFill/>
                    <a:ln w="9525">
                      <a:noFill/>
                      <a:miter lim="800000"/>
                      <a:headEnd/>
                      <a:tailEnd/>
                    </a:ln>
                  </pic:spPr>
                </pic:pic>
              </a:graphicData>
            </a:graphic>
          </wp:inline>
        </w:drawing>
      </w:r>
    </w:p>
    <w:p w:rsidR="00CF6CB0" w:rsidRPr="009A0141" w:rsidRDefault="00CF6CB0" w:rsidP="00A2455E">
      <w:pPr>
        <w:pStyle w:val="PargrafodaLista"/>
        <w:tabs>
          <w:tab w:val="left" w:pos="4820"/>
        </w:tabs>
        <w:spacing w:line="276" w:lineRule="auto"/>
        <w:ind w:left="0" w:firstLine="567"/>
        <w:rPr>
          <w:rFonts w:ascii="Arial" w:hAnsi="Arial" w:cs="Arial"/>
          <w:sz w:val="24"/>
          <w:szCs w:val="24"/>
        </w:rPr>
      </w:pPr>
      <w:r w:rsidRPr="009A0141">
        <w:rPr>
          <w:rFonts w:ascii="Arial" w:hAnsi="Arial" w:cs="Arial"/>
          <w:sz w:val="24"/>
          <w:szCs w:val="24"/>
        </w:rPr>
        <w:t xml:space="preserve">A partir da identificação </w:t>
      </w:r>
      <w:r w:rsidR="00C409BF" w:rsidRPr="009A0141">
        <w:rPr>
          <w:rFonts w:ascii="Arial" w:hAnsi="Arial" w:cs="Arial"/>
          <w:sz w:val="24"/>
          <w:szCs w:val="24"/>
        </w:rPr>
        <w:t>dos tipos de poluição, percebeu-</w:t>
      </w:r>
      <w:r w:rsidRPr="009A0141">
        <w:rPr>
          <w:rFonts w:ascii="Arial" w:hAnsi="Arial" w:cs="Arial"/>
          <w:sz w:val="24"/>
          <w:szCs w:val="24"/>
        </w:rPr>
        <w:t xml:space="preserve">se que </w:t>
      </w:r>
      <w:r w:rsidR="002A3A11" w:rsidRPr="009A0141">
        <w:rPr>
          <w:rFonts w:ascii="Arial" w:hAnsi="Arial" w:cs="Arial"/>
          <w:sz w:val="24"/>
          <w:szCs w:val="24"/>
        </w:rPr>
        <w:t>o Açude de Bodocongó vem sendo</w:t>
      </w:r>
      <w:r w:rsidRPr="009A0141">
        <w:rPr>
          <w:rFonts w:ascii="Arial" w:hAnsi="Arial" w:cs="Arial"/>
          <w:sz w:val="24"/>
          <w:szCs w:val="24"/>
        </w:rPr>
        <w:t xml:space="preserve"> degrado através de diferentes </w:t>
      </w:r>
      <w:r w:rsidR="00A86403" w:rsidRPr="009A0141">
        <w:rPr>
          <w:rFonts w:ascii="Arial" w:hAnsi="Arial" w:cs="Arial"/>
          <w:sz w:val="24"/>
          <w:szCs w:val="24"/>
        </w:rPr>
        <w:t>formas</w:t>
      </w:r>
      <w:r w:rsidRPr="009A0141">
        <w:rPr>
          <w:rFonts w:ascii="Arial" w:hAnsi="Arial" w:cs="Arial"/>
          <w:sz w:val="24"/>
          <w:szCs w:val="24"/>
        </w:rPr>
        <w:t xml:space="preserve">. Cada </w:t>
      </w:r>
      <w:r w:rsidR="00A86403" w:rsidRPr="009A0141">
        <w:rPr>
          <w:rFonts w:ascii="Arial" w:hAnsi="Arial" w:cs="Arial"/>
          <w:sz w:val="24"/>
          <w:szCs w:val="24"/>
        </w:rPr>
        <w:t>uma</w:t>
      </w:r>
      <w:r w:rsidRPr="009A0141">
        <w:rPr>
          <w:rFonts w:ascii="Arial" w:hAnsi="Arial" w:cs="Arial"/>
          <w:sz w:val="24"/>
          <w:szCs w:val="24"/>
        </w:rPr>
        <w:t xml:space="preserve"> traz consequências distintas, por exemplo, a lavagem de veículos contamina a água com respingos de óleos, combustíveis, detergentes e outros produtos químicos utilizados no processo de limpeza dos veículos</w:t>
      </w:r>
      <w:r w:rsidR="00A2455E">
        <w:rPr>
          <w:rFonts w:ascii="Arial" w:hAnsi="Arial" w:cs="Arial"/>
          <w:sz w:val="24"/>
          <w:szCs w:val="24"/>
        </w:rPr>
        <w:t xml:space="preserve"> </w:t>
      </w:r>
      <w:r w:rsidRPr="009A0141">
        <w:rPr>
          <w:rFonts w:ascii="Arial" w:hAnsi="Arial" w:cs="Arial"/>
          <w:sz w:val="24"/>
          <w:szCs w:val="24"/>
        </w:rPr>
        <w:t>(</w:t>
      </w:r>
      <w:r w:rsidR="00C6034C" w:rsidRPr="009A0141">
        <w:rPr>
          <w:rFonts w:ascii="Arial" w:hAnsi="Arial" w:cs="Arial"/>
          <w:sz w:val="24"/>
          <w:szCs w:val="24"/>
        </w:rPr>
        <w:t>Figura 4</w:t>
      </w:r>
      <w:r w:rsidRPr="009A0141">
        <w:rPr>
          <w:rFonts w:ascii="Arial" w:hAnsi="Arial" w:cs="Arial"/>
          <w:sz w:val="24"/>
          <w:szCs w:val="24"/>
        </w:rPr>
        <w:t xml:space="preserve">a). </w:t>
      </w:r>
    </w:p>
    <w:p w:rsidR="005A1CB7" w:rsidRPr="009A0141" w:rsidRDefault="00CF6CB0" w:rsidP="00A2455E">
      <w:pPr>
        <w:pStyle w:val="PargrafodaLista"/>
        <w:tabs>
          <w:tab w:val="left" w:pos="4820"/>
        </w:tabs>
        <w:spacing w:line="276" w:lineRule="auto"/>
        <w:ind w:left="0" w:firstLine="567"/>
        <w:rPr>
          <w:rFonts w:ascii="Arial" w:hAnsi="Arial" w:cs="Arial"/>
          <w:sz w:val="24"/>
          <w:szCs w:val="24"/>
        </w:rPr>
      </w:pPr>
      <w:r w:rsidRPr="009A0141">
        <w:rPr>
          <w:rFonts w:ascii="Arial" w:hAnsi="Arial" w:cs="Arial"/>
          <w:sz w:val="24"/>
          <w:szCs w:val="24"/>
        </w:rPr>
        <w:t>Quanto aos resíduos sólidos no seu entorno, estes são abundantes e ocupam áreas de aproximadamente 25m²</w:t>
      </w:r>
      <w:r w:rsidR="002A3A11" w:rsidRPr="009A0141">
        <w:rPr>
          <w:rFonts w:ascii="Arial" w:hAnsi="Arial" w:cs="Arial"/>
          <w:sz w:val="24"/>
          <w:szCs w:val="24"/>
        </w:rPr>
        <w:t xml:space="preserve"> em cada área visitada</w:t>
      </w:r>
      <w:r w:rsidRPr="009A0141">
        <w:rPr>
          <w:rFonts w:ascii="Arial" w:hAnsi="Arial" w:cs="Arial"/>
          <w:sz w:val="24"/>
          <w:szCs w:val="24"/>
        </w:rPr>
        <w:t xml:space="preserve">, </w:t>
      </w:r>
      <w:r w:rsidRPr="009A0141">
        <w:rPr>
          <w:rFonts w:ascii="Arial" w:hAnsi="Arial" w:cs="Arial"/>
          <w:sz w:val="24"/>
          <w:szCs w:val="24"/>
        </w:rPr>
        <w:lastRenderedPageBreak/>
        <w:t>aparentemente são de origem domiciliar como restos de alimentos, fraldas descartáveis, papéis, embalagens de alimentos, bebidas e material de limpeza com predomínio de plástico, seg</w:t>
      </w:r>
      <w:r w:rsidR="00C6034C" w:rsidRPr="009A0141">
        <w:rPr>
          <w:rFonts w:ascii="Arial" w:hAnsi="Arial" w:cs="Arial"/>
          <w:sz w:val="24"/>
          <w:szCs w:val="24"/>
        </w:rPr>
        <w:t>uido por papel e vidro (Figura 4</w:t>
      </w:r>
      <w:r w:rsidRPr="009A0141">
        <w:rPr>
          <w:rFonts w:ascii="Arial" w:hAnsi="Arial" w:cs="Arial"/>
          <w:sz w:val="24"/>
          <w:szCs w:val="24"/>
        </w:rPr>
        <w:t>c). Há locais onde coexistem mais de um tipo de poluição como, por exemplo, em o lançamento de efluentes líquidos e a deposiç</w:t>
      </w:r>
      <w:r w:rsidR="00C6034C" w:rsidRPr="009A0141">
        <w:rPr>
          <w:rFonts w:ascii="Arial" w:hAnsi="Arial" w:cs="Arial"/>
          <w:sz w:val="24"/>
          <w:szCs w:val="24"/>
        </w:rPr>
        <w:t>ão de resíduos sólidos (Figura 4</w:t>
      </w:r>
      <w:r w:rsidRPr="009A0141">
        <w:rPr>
          <w:rFonts w:ascii="Arial" w:hAnsi="Arial" w:cs="Arial"/>
          <w:sz w:val="24"/>
          <w:szCs w:val="24"/>
        </w:rPr>
        <w:t xml:space="preserve"> b e d).</w:t>
      </w:r>
    </w:p>
    <w:p w:rsidR="00AD285D" w:rsidRPr="00ED5B89" w:rsidRDefault="00C6034C" w:rsidP="00A2455E">
      <w:pPr>
        <w:pStyle w:val="PargrafodaLista"/>
        <w:tabs>
          <w:tab w:val="left" w:pos="4820"/>
        </w:tabs>
        <w:spacing w:line="276" w:lineRule="auto"/>
        <w:ind w:left="0" w:firstLine="0"/>
        <w:rPr>
          <w:rFonts w:ascii="Arial" w:hAnsi="Arial" w:cs="Arial"/>
          <w:sz w:val="24"/>
          <w:szCs w:val="24"/>
          <w:shd w:val="clear" w:color="auto" w:fill="FFFFFF"/>
        </w:rPr>
      </w:pPr>
      <w:r w:rsidRPr="009A0141">
        <w:rPr>
          <w:rFonts w:ascii="Arial" w:hAnsi="Arial" w:cs="Arial"/>
          <w:sz w:val="24"/>
          <w:szCs w:val="24"/>
        </w:rPr>
        <w:t>Figura 04</w:t>
      </w:r>
      <w:r w:rsidR="002A3A11" w:rsidRPr="009A0141">
        <w:rPr>
          <w:rFonts w:ascii="Arial" w:hAnsi="Arial" w:cs="Arial"/>
          <w:sz w:val="24"/>
          <w:szCs w:val="24"/>
        </w:rPr>
        <w:t xml:space="preserve">: a) Lavagem de veículo; b) </w:t>
      </w:r>
      <w:r w:rsidR="002A3A11" w:rsidRPr="009A0141">
        <w:rPr>
          <w:rFonts w:ascii="Arial" w:hAnsi="Arial" w:cs="Arial"/>
          <w:color w:val="000000" w:themeColor="text1"/>
          <w:sz w:val="24"/>
          <w:szCs w:val="24"/>
          <w:shd w:val="clear" w:color="auto" w:fill="FFFFFF"/>
        </w:rPr>
        <w:t>Galerias lançando efluentes líquidos as margens do açude; c) Deposição de resíduos sólidos as margens do açude d)</w:t>
      </w:r>
      <w:r w:rsidR="002A3A11" w:rsidRPr="009A0141">
        <w:rPr>
          <w:rFonts w:ascii="Arial" w:hAnsi="Arial" w:cs="Arial"/>
          <w:sz w:val="24"/>
          <w:szCs w:val="24"/>
          <w:shd w:val="clear" w:color="auto" w:fill="FFFFFF"/>
        </w:rPr>
        <w:t xml:space="preserve"> Deposição resíduos sólidos e efluentes líquidos as margens do açude.</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077"/>
        <w:gridCol w:w="4253"/>
      </w:tblGrid>
      <w:tr w:rsidR="002A3A11" w:rsidRPr="009A0141" w:rsidTr="002A3A11">
        <w:trPr>
          <w:trHeight w:val="4777"/>
          <w:jc w:val="center"/>
        </w:trPr>
        <w:tc>
          <w:tcPr>
            <w:tcW w:w="4077" w:type="dxa"/>
          </w:tcPr>
          <w:p w:rsidR="002A3A11" w:rsidRPr="009A0141" w:rsidRDefault="002A3A11" w:rsidP="00A2455E">
            <w:pPr>
              <w:pStyle w:val="PargrafodaLista"/>
              <w:numPr>
                <w:ilvl w:val="0"/>
                <w:numId w:val="2"/>
              </w:numPr>
              <w:tabs>
                <w:tab w:val="left" w:pos="4820"/>
              </w:tabs>
              <w:spacing w:line="276" w:lineRule="auto"/>
              <w:rPr>
                <w:rFonts w:ascii="Arial" w:hAnsi="Arial" w:cs="Arial"/>
                <w:color w:val="000000" w:themeColor="text1"/>
                <w:sz w:val="20"/>
                <w:szCs w:val="20"/>
                <w:shd w:val="clear" w:color="auto" w:fill="FFFFFF"/>
              </w:rPr>
            </w:pPr>
            <w:r w:rsidRPr="009A0141">
              <w:rPr>
                <w:rFonts w:ascii="Arial" w:hAnsi="Arial" w:cs="Arial"/>
                <w:color w:val="000000" w:themeColor="text1"/>
                <w:sz w:val="20"/>
                <w:szCs w:val="20"/>
                <w:shd w:val="clear" w:color="auto" w:fill="FFFFFF"/>
              </w:rPr>
              <w:t>07° 12’ 95.7”S 035º 55’ 0.37”W</w:t>
            </w:r>
          </w:p>
          <w:p w:rsidR="002A3A11" w:rsidRPr="009A0141" w:rsidRDefault="002A3A11" w:rsidP="00A2455E">
            <w:pPr>
              <w:tabs>
                <w:tab w:val="left" w:pos="4820"/>
              </w:tabs>
              <w:spacing w:line="276" w:lineRule="auto"/>
              <w:rPr>
                <w:rFonts w:ascii="Arial" w:hAnsi="Arial" w:cs="Arial"/>
                <w:color w:val="000000" w:themeColor="text1"/>
                <w:sz w:val="24"/>
                <w:szCs w:val="24"/>
                <w:shd w:val="clear" w:color="auto" w:fill="FFFFFF"/>
              </w:rPr>
            </w:pPr>
            <w:r w:rsidRPr="009A0141">
              <w:rPr>
                <w:rFonts w:ascii="Arial" w:hAnsi="Arial" w:cs="Arial"/>
                <w:noProof/>
                <w:color w:val="000000" w:themeColor="text1"/>
                <w:sz w:val="24"/>
                <w:szCs w:val="24"/>
                <w:shd w:val="clear" w:color="auto" w:fill="FFFFFF"/>
                <w:lang w:eastAsia="pt-BR"/>
              </w:rPr>
              <w:drawing>
                <wp:inline distT="0" distB="0" distL="0" distR="0">
                  <wp:extent cx="2482748" cy="2706624"/>
                  <wp:effectExtent l="19050" t="0" r="0" b="0"/>
                  <wp:docPr id="9" name="Imagem 6" descr="C:\Users\JESSIKA\Documents\PIVIC 2014\DSC_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SSIKA\Documents\PIVIC 2014\DSC_0169.jpg"/>
                          <pic:cNvPicPr>
                            <a:picLocks noChangeAspect="1" noChangeArrowheads="1"/>
                          </pic:cNvPicPr>
                        </pic:nvPicPr>
                        <pic:blipFill>
                          <a:blip r:embed="rId11" cstate="print"/>
                          <a:srcRect/>
                          <a:stretch>
                            <a:fillRect/>
                          </a:stretch>
                        </pic:blipFill>
                        <pic:spPr bwMode="auto">
                          <a:xfrm>
                            <a:off x="0" y="0"/>
                            <a:ext cx="2482748" cy="2706624"/>
                          </a:xfrm>
                          <a:prstGeom prst="rect">
                            <a:avLst/>
                          </a:prstGeom>
                          <a:noFill/>
                          <a:ln w="9525">
                            <a:noFill/>
                            <a:miter lim="800000"/>
                            <a:headEnd/>
                            <a:tailEnd/>
                          </a:ln>
                        </pic:spPr>
                      </pic:pic>
                    </a:graphicData>
                  </a:graphic>
                </wp:inline>
              </w:drawing>
            </w:r>
          </w:p>
        </w:tc>
        <w:tc>
          <w:tcPr>
            <w:tcW w:w="4253" w:type="dxa"/>
          </w:tcPr>
          <w:p w:rsidR="002A3A11" w:rsidRPr="009A0141" w:rsidRDefault="002A3A11" w:rsidP="00A2455E">
            <w:pPr>
              <w:pStyle w:val="PargrafodaLista"/>
              <w:numPr>
                <w:ilvl w:val="0"/>
                <w:numId w:val="2"/>
              </w:numPr>
              <w:tabs>
                <w:tab w:val="left" w:pos="4820"/>
              </w:tabs>
              <w:spacing w:line="276" w:lineRule="auto"/>
              <w:ind w:right="-250"/>
              <w:rPr>
                <w:rFonts w:ascii="Arial" w:hAnsi="Arial" w:cs="Arial"/>
                <w:color w:val="000000" w:themeColor="text1"/>
                <w:sz w:val="20"/>
                <w:szCs w:val="20"/>
                <w:shd w:val="clear" w:color="auto" w:fill="FFFFFF"/>
              </w:rPr>
            </w:pPr>
            <w:r w:rsidRPr="009A0141">
              <w:rPr>
                <w:rFonts w:ascii="Arial" w:hAnsi="Arial" w:cs="Arial"/>
                <w:color w:val="000000" w:themeColor="text1"/>
                <w:sz w:val="20"/>
                <w:szCs w:val="20"/>
                <w:shd w:val="clear" w:color="auto" w:fill="FFFFFF"/>
              </w:rPr>
              <w:t>07°12’ 899” S 035º 55’ 13.3” W</w:t>
            </w:r>
          </w:p>
          <w:p w:rsidR="002A3A11" w:rsidRPr="009A0141" w:rsidRDefault="002A3A11" w:rsidP="00A2455E">
            <w:pPr>
              <w:tabs>
                <w:tab w:val="left" w:pos="4820"/>
              </w:tabs>
              <w:spacing w:line="276" w:lineRule="auto"/>
              <w:rPr>
                <w:rFonts w:ascii="Arial" w:hAnsi="Arial" w:cs="Arial"/>
                <w:color w:val="000000" w:themeColor="text1"/>
                <w:sz w:val="20"/>
                <w:szCs w:val="20"/>
                <w:shd w:val="clear" w:color="auto" w:fill="FFFFFF"/>
              </w:rPr>
            </w:pPr>
            <w:r w:rsidRPr="009A0141">
              <w:rPr>
                <w:rFonts w:ascii="Arial" w:hAnsi="Arial" w:cs="Arial"/>
                <w:noProof/>
                <w:color w:val="000000" w:themeColor="text1"/>
                <w:sz w:val="20"/>
                <w:szCs w:val="20"/>
                <w:shd w:val="clear" w:color="auto" w:fill="FFFFFF"/>
                <w:lang w:eastAsia="pt-BR"/>
              </w:rPr>
              <w:drawing>
                <wp:inline distT="0" distB="0" distL="0" distR="0">
                  <wp:extent cx="2572248" cy="2706370"/>
                  <wp:effectExtent l="0" t="0" r="0" b="0"/>
                  <wp:docPr id="11" name="Imagem 5" descr="C:\Users\JESSIKA\Documents\PIVIC 2014\DSC_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SSIKA\Documents\PIVIC 2014\DSC_0177.jpg"/>
                          <pic:cNvPicPr>
                            <a:picLocks noChangeAspect="1" noChangeArrowheads="1"/>
                          </pic:cNvPicPr>
                        </pic:nvPicPr>
                        <pic:blipFill>
                          <a:blip r:embed="rId12" cstate="print"/>
                          <a:srcRect/>
                          <a:stretch>
                            <a:fillRect/>
                          </a:stretch>
                        </pic:blipFill>
                        <pic:spPr bwMode="auto">
                          <a:xfrm>
                            <a:off x="0" y="0"/>
                            <a:ext cx="2582944" cy="2717624"/>
                          </a:xfrm>
                          <a:prstGeom prst="rect">
                            <a:avLst/>
                          </a:prstGeom>
                          <a:noFill/>
                          <a:ln w="9525">
                            <a:noFill/>
                            <a:miter lim="800000"/>
                            <a:headEnd/>
                            <a:tailEnd/>
                          </a:ln>
                        </pic:spPr>
                      </pic:pic>
                    </a:graphicData>
                  </a:graphic>
                </wp:inline>
              </w:drawing>
            </w:r>
          </w:p>
        </w:tc>
      </w:tr>
      <w:tr w:rsidR="002A3A11" w:rsidRPr="009A0141" w:rsidTr="002A3A11">
        <w:trPr>
          <w:trHeight w:val="5091"/>
          <w:jc w:val="center"/>
        </w:trPr>
        <w:tc>
          <w:tcPr>
            <w:tcW w:w="4077" w:type="dxa"/>
          </w:tcPr>
          <w:p w:rsidR="002A3A11" w:rsidRPr="009A0141" w:rsidRDefault="002A3A11" w:rsidP="00A2455E">
            <w:pPr>
              <w:tabs>
                <w:tab w:val="left" w:pos="4820"/>
              </w:tabs>
              <w:spacing w:line="276" w:lineRule="auto"/>
              <w:rPr>
                <w:rFonts w:ascii="Arial" w:hAnsi="Arial" w:cs="Arial"/>
                <w:color w:val="000000" w:themeColor="text1"/>
                <w:sz w:val="24"/>
                <w:szCs w:val="24"/>
                <w:shd w:val="clear" w:color="auto" w:fill="FFFFFF"/>
              </w:rPr>
            </w:pPr>
            <w:r w:rsidRPr="009A0141">
              <w:rPr>
                <w:rFonts w:ascii="Arial" w:hAnsi="Arial" w:cs="Arial"/>
                <w:color w:val="000000" w:themeColor="text1"/>
                <w:sz w:val="24"/>
                <w:szCs w:val="24"/>
                <w:shd w:val="clear" w:color="auto" w:fill="FFFFFF"/>
              </w:rPr>
              <w:t>c) 07º 12’ 874” S 035º 55’ 16.2” W</w:t>
            </w:r>
          </w:p>
          <w:p w:rsidR="002A3A11" w:rsidRPr="009A0141" w:rsidRDefault="002A3A11" w:rsidP="00A2455E">
            <w:pPr>
              <w:tabs>
                <w:tab w:val="left" w:pos="4820"/>
              </w:tabs>
              <w:spacing w:line="276" w:lineRule="auto"/>
              <w:rPr>
                <w:rFonts w:ascii="Arial" w:hAnsi="Arial" w:cs="Arial"/>
                <w:color w:val="000000" w:themeColor="text1"/>
                <w:sz w:val="24"/>
                <w:szCs w:val="24"/>
                <w:shd w:val="clear" w:color="auto" w:fill="FFFFFF"/>
              </w:rPr>
            </w:pPr>
            <w:r w:rsidRPr="009A0141">
              <w:rPr>
                <w:rFonts w:ascii="Arial" w:hAnsi="Arial" w:cs="Arial"/>
                <w:noProof/>
                <w:color w:val="000000" w:themeColor="text1"/>
                <w:sz w:val="24"/>
                <w:szCs w:val="24"/>
                <w:shd w:val="clear" w:color="auto" w:fill="FFFFFF"/>
                <w:lang w:eastAsia="pt-BR"/>
              </w:rPr>
              <w:drawing>
                <wp:inline distT="0" distB="0" distL="0" distR="0">
                  <wp:extent cx="2548585" cy="2911450"/>
                  <wp:effectExtent l="19050" t="0" r="4115" b="0"/>
                  <wp:docPr id="12" name="Imagem 7" descr="C:\Users\JESSIKA\Documents\PIVIC 2014\DSC_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SSIKA\Documents\PIVIC 2014\DSC_0114.jpg"/>
                          <pic:cNvPicPr>
                            <a:picLocks noChangeAspect="1" noChangeArrowheads="1"/>
                          </pic:cNvPicPr>
                        </pic:nvPicPr>
                        <pic:blipFill>
                          <a:blip r:embed="rId13" cstate="print"/>
                          <a:srcRect/>
                          <a:stretch>
                            <a:fillRect/>
                          </a:stretch>
                        </pic:blipFill>
                        <pic:spPr bwMode="auto">
                          <a:xfrm>
                            <a:off x="0" y="0"/>
                            <a:ext cx="2550911" cy="2914107"/>
                          </a:xfrm>
                          <a:prstGeom prst="rect">
                            <a:avLst/>
                          </a:prstGeom>
                          <a:noFill/>
                          <a:ln w="9525">
                            <a:noFill/>
                            <a:miter lim="800000"/>
                            <a:headEnd/>
                            <a:tailEnd/>
                          </a:ln>
                        </pic:spPr>
                      </pic:pic>
                    </a:graphicData>
                  </a:graphic>
                </wp:inline>
              </w:drawing>
            </w:r>
          </w:p>
        </w:tc>
        <w:tc>
          <w:tcPr>
            <w:tcW w:w="4253" w:type="dxa"/>
          </w:tcPr>
          <w:p w:rsidR="002A3A11" w:rsidRPr="009A0141" w:rsidRDefault="002A3A11" w:rsidP="00A2455E">
            <w:pPr>
              <w:tabs>
                <w:tab w:val="left" w:pos="4820"/>
              </w:tabs>
              <w:spacing w:line="276" w:lineRule="auto"/>
              <w:rPr>
                <w:rFonts w:ascii="Arial" w:hAnsi="Arial" w:cs="Arial"/>
                <w:color w:val="000000" w:themeColor="text1"/>
                <w:sz w:val="24"/>
                <w:szCs w:val="24"/>
                <w:shd w:val="clear" w:color="auto" w:fill="FFFFFF"/>
              </w:rPr>
            </w:pPr>
            <w:r w:rsidRPr="009A0141">
              <w:rPr>
                <w:rFonts w:ascii="Arial" w:hAnsi="Arial" w:cs="Arial"/>
                <w:color w:val="000000" w:themeColor="text1"/>
                <w:sz w:val="24"/>
                <w:szCs w:val="24"/>
                <w:shd w:val="clear" w:color="auto" w:fill="FFFFFF"/>
              </w:rPr>
              <w:t>d)</w:t>
            </w:r>
            <w:r w:rsidRPr="009A0141">
              <w:rPr>
                <w:rFonts w:ascii="Arial" w:hAnsi="Arial" w:cs="Arial"/>
                <w:sz w:val="24"/>
                <w:szCs w:val="24"/>
                <w:shd w:val="clear" w:color="auto" w:fill="FFFFFF"/>
              </w:rPr>
              <w:t>07º 12’ 906” S 035º 55’129” W</w:t>
            </w:r>
          </w:p>
          <w:p w:rsidR="002A3A11" w:rsidRPr="009A0141" w:rsidRDefault="002A3A11" w:rsidP="00A2455E">
            <w:pPr>
              <w:tabs>
                <w:tab w:val="left" w:pos="4820"/>
              </w:tabs>
              <w:spacing w:line="276" w:lineRule="auto"/>
              <w:ind w:left="-8"/>
              <w:rPr>
                <w:rFonts w:ascii="Arial" w:hAnsi="Arial" w:cs="Arial"/>
                <w:color w:val="000000" w:themeColor="text1"/>
                <w:sz w:val="24"/>
                <w:szCs w:val="24"/>
                <w:shd w:val="clear" w:color="auto" w:fill="FFFFFF"/>
              </w:rPr>
            </w:pPr>
            <w:r w:rsidRPr="009A0141">
              <w:rPr>
                <w:rFonts w:ascii="Arial" w:hAnsi="Arial" w:cs="Arial"/>
                <w:noProof/>
                <w:color w:val="000000" w:themeColor="text1"/>
                <w:sz w:val="24"/>
                <w:szCs w:val="24"/>
                <w:shd w:val="clear" w:color="auto" w:fill="FFFFFF"/>
                <w:lang w:eastAsia="pt-BR"/>
              </w:rPr>
              <w:drawing>
                <wp:inline distT="0" distB="0" distL="0" distR="0">
                  <wp:extent cx="2605154" cy="2924175"/>
                  <wp:effectExtent l="0" t="0" r="0" b="0"/>
                  <wp:docPr id="13" name="Imagem 5" descr="C:\Users\JESSIKA\Documents\PIVIC 2014\DSC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SSIKA\Documents\PIVIC 2014\DSC_0059.jpg"/>
                          <pic:cNvPicPr>
                            <a:picLocks noChangeAspect="1" noChangeArrowheads="1"/>
                          </pic:cNvPicPr>
                        </pic:nvPicPr>
                        <pic:blipFill>
                          <a:blip r:embed="rId14" cstate="print"/>
                          <a:srcRect/>
                          <a:stretch>
                            <a:fillRect/>
                          </a:stretch>
                        </pic:blipFill>
                        <pic:spPr bwMode="auto">
                          <a:xfrm>
                            <a:off x="0" y="0"/>
                            <a:ext cx="2616529" cy="2936943"/>
                          </a:xfrm>
                          <a:prstGeom prst="rect">
                            <a:avLst/>
                          </a:prstGeom>
                          <a:noFill/>
                          <a:ln w="9525">
                            <a:noFill/>
                            <a:miter lim="800000"/>
                            <a:headEnd/>
                            <a:tailEnd/>
                          </a:ln>
                        </pic:spPr>
                      </pic:pic>
                    </a:graphicData>
                  </a:graphic>
                </wp:inline>
              </w:drawing>
            </w:r>
          </w:p>
        </w:tc>
      </w:tr>
    </w:tbl>
    <w:p w:rsidR="00AD3158" w:rsidRDefault="00C409BF" w:rsidP="00A2455E">
      <w:pPr>
        <w:tabs>
          <w:tab w:val="left" w:pos="4820"/>
        </w:tabs>
        <w:spacing w:before="240" w:line="276" w:lineRule="auto"/>
        <w:ind w:firstLine="426"/>
        <w:jc w:val="both"/>
        <w:rPr>
          <w:rFonts w:ascii="Arial" w:hAnsi="Arial" w:cs="Arial"/>
        </w:rPr>
      </w:pPr>
      <w:r w:rsidRPr="009A0141">
        <w:rPr>
          <w:rFonts w:ascii="Arial" w:hAnsi="Arial" w:cs="Arial"/>
        </w:rPr>
        <w:t>De acordo com Lima</w:t>
      </w:r>
      <w:r w:rsidR="00C743C2">
        <w:rPr>
          <w:rFonts w:ascii="Arial" w:hAnsi="Arial" w:cs="Arial"/>
        </w:rPr>
        <w:t xml:space="preserve"> </w:t>
      </w:r>
      <w:r w:rsidRPr="009A0141">
        <w:rPr>
          <w:rFonts w:ascii="Arial" w:hAnsi="Arial" w:cs="Arial"/>
        </w:rPr>
        <w:t>(2015) a</w:t>
      </w:r>
      <w:r w:rsidR="00CF6CB0" w:rsidRPr="009A0141">
        <w:rPr>
          <w:rFonts w:ascii="Arial" w:hAnsi="Arial" w:cs="Arial"/>
        </w:rPr>
        <w:t xml:space="preserve"> poluição de rios, lagos e açudes são comuns em áreas urbanas</w:t>
      </w:r>
      <w:r w:rsidR="00AD3158">
        <w:rPr>
          <w:rFonts w:ascii="Arial" w:hAnsi="Arial" w:cs="Arial"/>
        </w:rPr>
        <w:t xml:space="preserve"> </w:t>
      </w:r>
      <w:r w:rsidR="00CF6CB0" w:rsidRPr="009A0141">
        <w:rPr>
          <w:rFonts w:ascii="Arial" w:hAnsi="Arial" w:cs="Arial"/>
        </w:rPr>
        <w:t>devido ao crescimento</w:t>
      </w:r>
      <w:r w:rsidR="005A7CA7" w:rsidRPr="009A0141">
        <w:rPr>
          <w:rFonts w:ascii="Arial" w:hAnsi="Arial" w:cs="Arial"/>
        </w:rPr>
        <w:t xml:space="preserve"> urbano</w:t>
      </w:r>
      <w:r w:rsidR="00CF6CB0" w:rsidRPr="009A0141">
        <w:rPr>
          <w:rFonts w:ascii="Arial" w:hAnsi="Arial" w:cs="Arial"/>
        </w:rPr>
        <w:t xml:space="preserve"> não planejado,</w:t>
      </w:r>
      <w:r w:rsidR="005A7CA7" w:rsidRPr="009A0141">
        <w:rPr>
          <w:rFonts w:ascii="Arial" w:hAnsi="Arial" w:cs="Arial"/>
        </w:rPr>
        <w:t xml:space="preserve"> a</w:t>
      </w:r>
      <w:r w:rsidR="00CF6CB0" w:rsidRPr="009A0141">
        <w:rPr>
          <w:rFonts w:ascii="Arial" w:hAnsi="Arial" w:cs="Arial"/>
        </w:rPr>
        <w:t xml:space="preserve"> ocupação de áreas indevidas, falta de infraestrutura como rede de esgotamento sanitário e </w:t>
      </w:r>
      <w:r w:rsidR="00CF6CB0" w:rsidRPr="009A0141">
        <w:rPr>
          <w:rFonts w:ascii="Arial" w:hAnsi="Arial" w:cs="Arial"/>
        </w:rPr>
        <w:lastRenderedPageBreak/>
        <w:t xml:space="preserve">coleta regular de resíduos domésticos. A degradação do meio ambiente </w:t>
      </w:r>
      <w:r w:rsidRPr="009A0141">
        <w:rPr>
          <w:rFonts w:ascii="Arial" w:hAnsi="Arial" w:cs="Arial"/>
        </w:rPr>
        <w:t xml:space="preserve">por estes fatores </w:t>
      </w:r>
      <w:r w:rsidR="00CF6CB0" w:rsidRPr="009A0141">
        <w:rPr>
          <w:rFonts w:ascii="Arial" w:hAnsi="Arial" w:cs="Arial"/>
        </w:rPr>
        <w:t>pode ser</w:t>
      </w:r>
      <w:r w:rsidR="001841F8" w:rsidRPr="009A0141">
        <w:rPr>
          <w:rFonts w:ascii="Arial" w:hAnsi="Arial" w:cs="Arial"/>
        </w:rPr>
        <w:t xml:space="preserve"> observada em diferentes locais, a</w:t>
      </w:r>
      <w:r w:rsidR="00CF6CB0" w:rsidRPr="009A0141">
        <w:rPr>
          <w:rFonts w:ascii="Arial" w:hAnsi="Arial" w:cs="Arial"/>
        </w:rPr>
        <w:t xml:space="preserve"> exemplo </w:t>
      </w:r>
      <w:r w:rsidR="00DA77E6" w:rsidRPr="009A0141">
        <w:rPr>
          <w:rFonts w:ascii="Arial" w:hAnsi="Arial" w:cs="Arial"/>
        </w:rPr>
        <w:t xml:space="preserve">do Açude Epitácio Pessoa </w:t>
      </w:r>
      <w:r w:rsidR="00995813" w:rsidRPr="009A0141">
        <w:rPr>
          <w:rFonts w:ascii="Arial" w:hAnsi="Arial" w:cs="Arial"/>
        </w:rPr>
        <w:t>mais conhe</w:t>
      </w:r>
      <w:r w:rsidR="00102C43" w:rsidRPr="009A0141">
        <w:rPr>
          <w:rFonts w:ascii="Arial" w:hAnsi="Arial" w:cs="Arial"/>
        </w:rPr>
        <w:t>cido por Bo</w:t>
      </w:r>
      <w:r w:rsidRPr="009A0141">
        <w:rPr>
          <w:rFonts w:ascii="Arial" w:hAnsi="Arial" w:cs="Arial"/>
        </w:rPr>
        <w:t>queirão que é</w:t>
      </w:r>
      <w:r w:rsidR="00995813" w:rsidRPr="009A0141">
        <w:rPr>
          <w:rFonts w:ascii="Arial" w:hAnsi="Arial" w:cs="Arial"/>
        </w:rPr>
        <w:t xml:space="preserve"> degradado através da deposição de resíduos sólidos.</w:t>
      </w:r>
    </w:p>
    <w:p w:rsidR="00395E7A" w:rsidRPr="00C743C2" w:rsidRDefault="00F73360" w:rsidP="00A2455E">
      <w:pPr>
        <w:tabs>
          <w:tab w:val="left" w:pos="4820"/>
        </w:tabs>
        <w:spacing w:before="240" w:line="276" w:lineRule="auto"/>
        <w:ind w:firstLine="426"/>
        <w:jc w:val="both"/>
        <w:rPr>
          <w:rFonts w:ascii="Arial" w:hAnsi="Arial" w:cs="Arial"/>
        </w:rPr>
      </w:pPr>
      <w:r w:rsidRPr="009A0141">
        <w:rPr>
          <w:rFonts w:ascii="Arial" w:hAnsi="Arial" w:cs="Arial"/>
        </w:rPr>
        <w:t>São</w:t>
      </w:r>
      <w:r w:rsidR="006911F1" w:rsidRPr="009A0141">
        <w:rPr>
          <w:rFonts w:ascii="Arial" w:hAnsi="Arial" w:cs="Arial"/>
        </w:rPr>
        <w:t xml:space="preserve"> exemplo</w:t>
      </w:r>
      <w:r w:rsidRPr="009A0141">
        <w:rPr>
          <w:rFonts w:ascii="Arial" w:hAnsi="Arial" w:cs="Arial"/>
        </w:rPr>
        <w:t>s</w:t>
      </w:r>
      <w:r w:rsidR="00A86403" w:rsidRPr="009A0141">
        <w:rPr>
          <w:rFonts w:ascii="Arial" w:hAnsi="Arial" w:cs="Arial"/>
        </w:rPr>
        <w:t xml:space="preserve"> n</w:t>
      </w:r>
      <w:r w:rsidRPr="009A0141">
        <w:rPr>
          <w:rFonts w:ascii="Arial" w:hAnsi="Arial" w:cs="Arial"/>
        </w:rPr>
        <w:t xml:space="preserve">o estado de São Paulo o </w:t>
      </w:r>
      <w:r w:rsidR="006911F1" w:rsidRPr="009A0141">
        <w:rPr>
          <w:rFonts w:ascii="Arial" w:hAnsi="Arial" w:cs="Arial"/>
        </w:rPr>
        <w:t>Rio Tiete</w:t>
      </w:r>
      <w:r w:rsidR="00C409BF" w:rsidRPr="009A0141">
        <w:rPr>
          <w:rFonts w:ascii="Arial" w:hAnsi="Arial" w:cs="Arial"/>
        </w:rPr>
        <w:t xml:space="preserve"> poluído</w:t>
      </w:r>
      <w:r w:rsidRPr="009A0141">
        <w:rPr>
          <w:rFonts w:ascii="Arial" w:hAnsi="Arial" w:cs="Arial"/>
        </w:rPr>
        <w:t>por</w:t>
      </w:r>
      <w:r w:rsidR="006911F1" w:rsidRPr="009A0141">
        <w:rPr>
          <w:rFonts w:ascii="Arial" w:hAnsi="Arial" w:cs="Arial"/>
        </w:rPr>
        <w:t xml:space="preserve"> lançamento de efluentes líquidos de origem domicilia</w:t>
      </w:r>
      <w:r w:rsidRPr="009A0141">
        <w:rPr>
          <w:rFonts w:ascii="Arial" w:hAnsi="Arial" w:cs="Arial"/>
        </w:rPr>
        <w:t xml:space="preserve">r e industrial (OLIVEIRA, 2014) e </w:t>
      </w:r>
      <w:r w:rsidR="006911F1" w:rsidRPr="009A0141">
        <w:rPr>
          <w:rFonts w:ascii="Arial" w:hAnsi="Arial" w:cs="Arial"/>
        </w:rPr>
        <w:t xml:space="preserve">a </w:t>
      </w:r>
      <w:r w:rsidR="00CF6CB0" w:rsidRPr="009A0141">
        <w:rPr>
          <w:rFonts w:ascii="Arial" w:hAnsi="Arial" w:cs="Arial"/>
        </w:rPr>
        <w:t xml:space="preserve">represa Billings </w:t>
      </w:r>
      <w:r w:rsidR="005C1C9F" w:rsidRPr="009A0141">
        <w:rPr>
          <w:rFonts w:ascii="Arial" w:hAnsi="Arial" w:cs="Arial"/>
        </w:rPr>
        <w:t>por lançamentos de</w:t>
      </w:r>
      <w:r w:rsidR="00CF6CB0" w:rsidRPr="009A0141">
        <w:rPr>
          <w:rFonts w:ascii="Arial" w:hAnsi="Arial" w:cs="Arial"/>
        </w:rPr>
        <w:t xml:space="preserve"> esgoto</w:t>
      </w:r>
      <w:r w:rsidR="005C1C9F" w:rsidRPr="009A0141">
        <w:rPr>
          <w:rFonts w:ascii="Arial" w:hAnsi="Arial" w:cs="Arial"/>
        </w:rPr>
        <w:t>s</w:t>
      </w:r>
      <w:r w:rsidR="00CF6CB0" w:rsidRPr="009A0141">
        <w:rPr>
          <w:rFonts w:ascii="Arial" w:hAnsi="Arial" w:cs="Arial"/>
        </w:rPr>
        <w:t xml:space="preserve"> doméstico</w:t>
      </w:r>
      <w:r w:rsidR="005C1C9F" w:rsidRPr="009A0141">
        <w:rPr>
          <w:rFonts w:ascii="Arial" w:hAnsi="Arial" w:cs="Arial"/>
        </w:rPr>
        <w:t>s</w:t>
      </w:r>
      <w:r w:rsidR="00A86403" w:rsidRPr="009A0141">
        <w:rPr>
          <w:rFonts w:ascii="Arial" w:hAnsi="Arial" w:cs="Arial"/>
        </w:rPr>
        <w:t xml:space="preserve"> (PEREIRA, 2004) e</w:t>
      </w:r>
      <w:r w:rsidR="00395E7A" w:rsidRPr="009A0141">
        <w:rPr>
          <w:rFonts w:ascii="Arial" w:hAnsi="Arial" w:cs="Arial"/>
        </w:rPr>
        <w:t xml:space="preserve">a Lagoa do Araçá em Recife – PE, mesmo sendo uma </w:t>
      </w:r>
      <w:r w:rsidR="00A86403" w:rsidRPr="009A0141">
        <w:rPr>
          <w:rFonts w:ascii="Arial" w:hAnsi="Arial" w:cs="Arial"/>
        </w:rPr>
        <w:t>Área de Preservação A</w:t>
      </w:r>
      <w:r w:rsidR="00395E7A" w:rsidRPr="009A0141">
        <w:rPr>
          <w:rFonts w:ascii="Arial" w:hAnsi="Arial" w:cs="Arial"/>
        </w:rPr>
        <w:t xml:space="preserve">mbiental (ARRUDA, 2011 </w:t>
      </w:r>
      <w:r w:rsidR="00395E7A" w:rsidRPr="009A0141">
        <w:rPr>
          <w:rFonts w:ascii="Arial" w:hAnsi="Arial" w:cs="Arial"/>
          <w:i/>
        </w:rPr>
        <w:t>apud</w:t>
      </w:r>
      <w:r w:rsidR="00395E7A" w:rsidRPr="009A0141">
        <w:rPr>
          <w:rFonts w:ascii="Arial" w:hAnsi="Arial" w:cs="Arial"/>
        </w:rPr>
        <w:t xml:space="preserve"> SILVA 2013). </w:t>
      </w:r>
    </w:p>
    <w:p w:rsidR="00247F83" w:rsidRPr="009A0141" w:rsidRDefault="00CF6CB0" w:rsidP="00A2455E">
      <w:pPr>
        <w:spacing w:line="276" w:lineRule="auto"/>
        <w:ind w:firstLine="426"/>
        <w:jc w:val="both"/>
        <w:rPr>
          <w:rFonts w:ascii="Arial" w:hAnsi="Arial" w:cs="Arial"/>
        </w:rPr>
      </w:pPr>
      <w:r w:rsidRPr="009A0141">
        <w:rPr>
          <w:rFonts w:ascii="Arial" w:hAnsi="Arial" w:cs="Arial"/>
        </w:rPr>
        <w:t>Durante a execução do trabalho de campo ocor</w:t>
      </w:r>
      <w:r w:rsidR="00160C6C" w:rsidRPr="009A0141">
        <w:rPr>
          <w:rFonts w:ascii="Arial" w:hAnsi="Arial" w:cs="Arial"/>
        </w:rPr>
        <w:t xml:space="preserve">reram alguns problemas, a saber. </w:t>
      </w:r>
      <w:r w:rsidRPr="009A0141">
        <w:rPr>
          <w:rFonts w:ascii="Arial" w:hAnsi="Arial" w:cs="Arial"/>
        </w:rPr>
        <w:t xml:space="preserve">Em alguns pontos do açude foi impossibilitado o acesso a áreas para que a coleta de água devido a lama profunda e vegetação sobre a água. </w:t>
      </w:r>
      <w:r w:rsidR="00247F83" w:rsidRPr="009A0141">
        <w:rPr>
          <w:rFonts w:ascii="Arial" w:hAnsi="Arial" w:cs="Arial"/>
        </w:rPr>
        <w:t xml:space="preserve">Segundo </w:t>
      </w:r>
      <w:r w:rsidR="00247F83" w:rsidRPr="009A0141">
        <w:rPr>
          <w:rFonts w:ascii="Arial" w:hAnsi="Arial" w:cs="Arial"/>
          <w:color w:val="0D0D0D" w:themeColor="text1" w:themeTint="F2"/>
        </w:rPr>
        <w:t>Macedo &amp; Tavares (</w:t>
      </w:r>
      <w:r w:rsidR="00247F83" w:rsidRPr="009A0141">
        <w:rPr>
          <w:rFonts w:ascii="Arial" w:hAnsi="Arial" w:cs="Arial"/>
        </w:rPr>
        <w:t>2010) a vegetação presente na água é decorrente do processo de eutrofização desencadeado por lançamentos de efluentes líquidos sem tratamento que aumenta os níveis de fósforo e nitrogênio na água causando o crescimento em excesso desse tipo de vegetação (</w:t>
      </w:r>
      <w:r w:rsidR="00C6034C" w:rsidRPr="009A0141">
        <w:rPr>
          <w:rFonts w:ascii="Arial" w:hAnsi="Arial" w:cs="Arial"/>
        </w:rPr>
        <w:t>Figura 05</w:t>
      </w:r>
      <w:r w:rsidR="00247F83" w:rsidRPr="009A0141">
        <w:rPr>
          <w:rFonts w:ascii="Arial" w:hAnsi="Arial" w:cs="Arial"/>
        </w:rPr>
        <w:t>).</w:t>
      </w:r>
      <w:r w:rsidR="00F212B2">
        <w:rPr>
          <w:rFonts w:ascii="Arial" w:hAnsi="Arial" w:cs="Arial"/>
        </w:rPr>
        <w:t xml:space="preserve"> </w:t>
      </w:r>
      <w:r w:rsidR="00247F83" w:rsidRPr="009A0141">
        <w:rPr>
          <w:rFonts w:ascii="Arial" w:hAnsi="Arial" w:cs="Arial"/>
        </w:rPr>
        <w:t>A presença dessa vegetação pode causar diversos efeitos negativos que podem partir desde a questão estética ao a</w:t>
      </w:r>
      <w:r w:rsidR="00247F83" w:rsidRPr="009A0141">
        <w:rPr>
          <w:rFonts w:ascii="Arial" w:eastAsiaTheme="minorHAnsi" w:hAnsi="Arial" w:cs="Arial"/>
        </w:rPr>
        <w:t>umento de substâncias orgânicas dissolvidas que causam</w:t>
      </w:r>
      <w:r w:rsidR="00F212B2">
        <w:rPr>
          <w:rFonts w:ascii="Arial" w:eastAsiaTheme="minorHAnsi" w:hAnsi="Arial" w:cs="Arial"/>
        </w:rPr>
        <w:t xml:space="preserve"> </w:t>
      </w:r>
      <w:r w:rsidR="00247F83" w:rsidRPr="009A0141">
        <w:rPr>
          <w:rFonts w:ascii="Arial" w:eastAsiaTheme="minorHAnsi" w:hAnsi="Arial" w:cs="Arial"/>
        </w:rPr>
        <w:t xml:space="preserve">mal sabor e odor e diminuição de oxigênio na água causando a morte de peixes. Um exemplo dessa situação é Reservatório do Guarapiranga em São Paulo que tem apresentado problemas com o gosto e odor, causando transtornos à população abastecida devido ao elevado grau de eutrofização </w:t>
      </w:r>
      <w:r w:rsidR="00247F83" w:rsidRPr="009A0141">
        <w:rPr>
          <w:rFonts w:ascii="Arial" w:eastAsiaTheme="minorHAnsi" w:hAnsi="Arial" w:cs="Arial"/>
          <w:lang w:eastAsia="en-US"/>
        </w:rPr>
        <w:t>(BROOKE et al., 2008).</w:t>
      </w:r>
    </w:p>
    <w:p w:rsidR="00A7299C" w:rsidRPr="009A0141" w:rsidRDefault="0018013B" w:rsidP="00A2455E">
      <w:pPr>
        <w:spacing w:line="276" w:lineRule="auto"/>
        <w:ind w:firstLine="567"/>
        <w:jc w:val="both"/>
        <w:rPr>
          <w:rFonts w:ascii="Arial" w:hAnsi="Arial" w:cs="Arial"/>
        </w:rPr>
      </w:pPr>
      <w:r w:rsidRPr="009A0141">
        <w:rPr>
          <w:rFonts w:ascii="Arial" w:hAnsi="Arial" w:cs="Arial"/>
        </w:rPr>
        <w:t>Em outros não foi possível por ser locais de consumo de drogas. Assim, foram realizadas três coletas de água no entorno do açude das quais procurou se ficar distantes de pontos onde é presente o lançamento de efluentes líquidos, resíduos sólidos e lavagens de aut</w:t>
      </w:r>
      <w:r w:rsidR="00247F83" w:rsidRPr="009A0141">
        <w:rPr>
          <w:rFonts w:ascii="Arial" w:hAnsi="Arial" w:cs="Arial"/>
        </w:rPr>
        <w:t xml:space="preserve">omóveis como mostra a Figura </w:t>
      </w:r>
      <w:r w:rsidR="00AD3158">
        <w:rPr>
          <w:rFonts w:ascii="Arial" w:hAnsi="Arial" w:cs="Arial"/>
        </w:rPr>
        <w:t>05</w:t>
      </w:r>
      <w:r w:rsidR="00937496" w:rsidRPr="009A0141">
        <w:rPr>
          <w:rFonts w:ascii="Arial" w:hAnsi="Arial" w:cs="Arial"/>
        </w:rPr>
        <w:t>.</w:t>
      </w:r>
    </w:p>
    <w:p w:rsidR="0018013B" w:rsidRPr="009A0141" w:rsidRDefault="00AD3158" w:rsidP="00A2455E">
      <w:pPr>
        <w:spacing w:line="276" w:lineRule="auto"/>
        <w:jc w:val="center"/>
        <w:rPr>
          <w:rFonts w:ascii="Arial" w:hAnsi="Arial" w:cs="Arial"/>
        </w:rPr>
      </w:pPr>
      <w:r>
        <w:rPr>
          <w:rFonts w:ascii="Arial" w:hAnsi="Arial" w:cs="Arial"/>
        </w:rPr>
        <w:t>Figura 05</w:t>
      </w:r>
      <w:r w:rsidR="0018013B" w:rsidRPr="009A0141">
        <w:rPr>
          <w:rFonts w:ascii="Arial" w:hAnsi="Arial" w:cs="Arial"/>
        </w:rPr>
        <w:t>: Localização das coletas das amostras de água.</w:t>
      </w:r>
      <w:r w:rsidR="00D06462" w:rsidRPr="009A0141">
        <w:rPr>
          <w:rFonts w:ascii="Arial" w:hAnsi="Arial" w:cs="Arial"/>
          <w:noProof/>
          <w:lang w:eastAsia="pt-BR"/>
        </w:rPr>
        <w:drawing>
          <wp:inline distT="0" distB="0" distL="0" distR="0">
            <wp:extent cx="4786866" cy="2901276"/>
            <wp:effectExtent l="19050" t="0" r="0" b="0"/>
            <wp:docPr id="15" name="Imagem 3" descr="C:\Users\JESSIKA\Desktop\mapa_jessi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SSIKA\Desktop\mapa_jessica.jpeg"/>
                    <pic:cNvPicPr>
                      <a:picLocks noChangeAspect="1" noChangeArrowheads="1"/>
                    </pic:cNvPicPr>
                  </pic:nvPicPr>
                  <pic:blipFill>
                    <a:blip r:embed="rId15" cstate="print"/>
                    <a:srcRect/>
                    <a:stretch>
                      <a:fillRect/>
                    </a:stretch>
                  </pic:blipFill>
                  <pic:spPr bwMode="auto">
                    <a:xfrm>
                      <a:off x="0" y="0"/>
                      <a:ext cx="4791670" cy="2904187"/>
                    </a:xfrm>
                    <a:prstGeom prst="rect">
                      <a:avLst/>
                    </a:prstGeom>
                    <a:noFill/>
                    <a:ln w="9525">
                      <a:noFill/>
                      <a:miter lim="800000"/>
                      <a:headEnd/>
                      <a:tailEnd/>
                    </a:ln>
                  </pic:spPr>
                </pic:pic>
              </a:graphicData>
            </a:graphic>
          </wp:inline>
        </w:drawing>
      </w:r>
    </w:p>
    <w:p w:rsidR="00AD3158" w:rsidRPr="00A2455E" w:rsidRDefault="0018013B" w:rsidP="00A2455E">
      <w:pPr>
        <w:pStyle w:val="PargrafodaLista"/>
        <w:tabs>
          <w:tab w:val="left" w:pos="4820"/>
        </w:tabs>
        <w:spacing w:line="276" w:lineRule="auto"/>
        <w:ind w:left="0" w:firstLine="567"/>
        <w:rPr>
          <w:rFonts w:ascii="Arial" w:hAnsi="Arial" w:cs="Arial"/>
          <w:sz w:val="24"/>
          <w:szCs w:val="24"/>
        </w:rPr>
      </w:pPr>
      <w:r w:rsidRPr="009A0141">
        <w:rPr>
          <w:rFonts w:ascii="Arial" w:hAnsi="Arial" w:cs="Arial"/>
          <w:sz w:val="24"/>
          <w:szCs w:val="24"/>
        </w:rPr>
        <w:lastRenderedPageBreak/>
        <w:t>Q</w:t>
      </w:r>
      <w:r w:rsidR="00A43666" w:rsidRPr="009A0141">
        <w:rPr>
          <w:rFonts w:ascii="Arial" w:hAnsi="Arial" w:cs="Arial"/>
          <w:sz w:val="24"/>
          <w:szCs w:val="24"/>
        </w:rPr>
        <w:t>uand</w:t>
      </w:r>
      <w:r w:rsidRPr="009A0141">
        <w:rPr>
          <w:rFonts w:ascii="Arial" w:hAnsi="Arial" w:cs="Arial"/>
          <w:sz w:val="24"/>
          <w:szCs w:val="24"/>
        </w:rPr>
        <w:t>o</w:t>
      </w:r>
      <w:r w:rsidR="00A43666" w:rsidRPr="009A0141">
        <w:rPr>
          <w:rFonts w:ascii="Arial" w:hAnsi="Arial" w:cs="Arial"/>
          <w:sz w:val="24"/>
          <w:szCs w:val="24"/>
        </w:rPr>
        <w:t xml:space="preserve"> das análises d</w:t>
      </w:r>
      <w:r w:rsidRPr="009A0141">
        <w:rPr>
          <w:rFonts w:ascii="Arial" w:hAnsi="Arial" w:cs="Arial"/>
          <w:sz w:val="24"/>
          <w:szCs w:val="24"/>
        </w:rPr>
        <w:t>as amostras</w:t>
      </w:r>
      <w:r w:rsidR="00F45E15" w:rsidRPr="009A0141">
        <w:rPr>
          <w:rFonts w:ascii="Arial" w:hAnsi="Arial" w:cs="Arial"/>
          <w:sz w:val="24"/>
          <w:szCs w:val="24"/>
        </w:rPr>
        <w:t xml:space="preserve"> analisadas</w:t>
      </w:r>
      <w:r w:rsidRPr="009A0141">
        <w:rPr>
          <w:rFonts w:ascii="Arial" w:hAnsi="Arial" w:cs="Arial"/>
          <w:sz w:val="24"/>
          <w:szCs w:val="24"/>
        </w:rPr>
        <w:t xml:space="preserve">, estas </w:t>
      </w:r>
      <w:r w:rsidR="00CF6CB0" w:rsidRPr="009A0141">
        <w:rPr>
          <w:rFonts w:ascii="Arial" w:hAnsi="Arial" w:cs="Arial"/>
          <w:sz w:val="24"/>
          <w:szCs w:val="24"/>
        </w:rPr>
        <w:t xml:space="preserve">não apresentaram Coliformes Fecais, mas apenas os Totais (Tabela 1). A amostra 01 apresentou o maior nível de Coliformes Totais, possivelmente por estar próximo da área onde são lançados esgotos advindos da Vila dos Teimosos e do Instituto de Medicina Legal (IML) recentemente transferido para outro local. </w:t>
      </w:r>
      <w:r w:rsidRPr="009A0141">
        <w:rPr>
          <w:rFonts w:ascii="Arial" w:hAnsi="Arial" w:cs="Arial"/>
          <w:sz w:val="24"/>
          <w:szCs w:val="24"/>
        </w:rPr>
        <w:t>A</w:t>
      </w:r>
      <w:r w:rsidR="00CF6CB0" w:rsidRPr="009A0141">
        <w:rPr>
          <w:rFonts w:ascii="Arial" w:hAnsi="Arial" w:cs="Arial"/>
          <w:sz w:val="24"/>
          <w:szCs w:val="24"/>
        </w:rPr>
        <w:t xml:space="preserve"> amostra 02 apresentou o segundo maior nível de Coliformes Totais, supõe através de observações que esgotos provenientes de residências localizadas as margens da linha do trem, são lançados próximo da área em que foi coletada. A amostra 3 apresentou o menor nível </w:t>
      </w:r>
      <w:r w:rsidRPr="009A0141">
        <w:rPr>
          <w:rFonts w:ascii="Arial" w:hAnsi="Arial" w:cs="Arial"/>
          <w:sz w:val="24"/>
          <w:szCs w:val="24"/>
        </w:rPr>
        <w:t>de coliformes</w:t>
      </w:r>
      <w:r w:rsidR="00CF6CB0" w:rsidRPr="009A0141">
        <w:rPr>
          <w:rFonts w:ascii="Arial" w:hAnsi="Arial" w:cs="Arial"/>
          <w:sz w:val="24"/>
          <w:szCs w:val="24"/>
        </w:rPr>
        <w:t xml:space="preserve">, </w:t>
      </w:r>
      <w:r w:rsidRPr="009A0141">
        <w:rPr>
          <w:rFonts w:ascii="Arial" w:hAnsi="Arial" w:cs="Arial"/>
          <w:sz w:val="24"/>
          <w:szCs w:val="24"/>
        </w:rPr>
        <w:t>a distância das áreas de lançamento dos esgotos favorece</w:t>
      </w:r>
      <w:r w:rsidR="00CF6CB0" w:rsidRPr="009A0141">
        <w:rPr>
          <w:rFonts w:ascii="Arial" w:hAnsi="Arial" w:cs="Arial"/>
          <w:sz w:val="24"/>
          <w:szCs w:val="24"/>
        </w:rPr>
        <w:t xml:space="preserve"> o resultado.</w:t>
      </w:r>
    </w:p>
    <w:p w:rsidR="00CF6CB0" w:rsidRPr="009A0141" w:rsidRDefault="009A0141" w:rsidP="00A2455E">
      <w:pPr>
        <w:pStyle w:val="PargrafodaLista"/>
        <w:tabs>
          <w:tab w:val="left" w:pos="4820"/>
        </w:tabs>
        <w:spacing w:line="276" w:lineRule="auto"/>
        <w:ind w:left="0" w:firstLine="0"/>
        <w:rPr>
          <w:rFonts w:ascii="Arial" w:hAnsi="Arial" w:cs="Arial"/>
          <w:sz w:val="24"/>
          <w:szCs w:val="24"/>
        </w:rPr>
      </w:pPr>
      <w:r w:rsidRPr="009A0141">
        <w:rPr>
          <w:rFonts w:ascii="Arial" w:hAnsi="Arial" w:cs="Arial"/>
          <w:sz w:val="24"/>
          <w:szCs w:val="24"/>
        </w:rPr>
        <w:t>T</w:t>
      </w:r>
      <w:r w:rsidR="00CF6CB0" w:rsidRPr="009A0141">
        <w:rPr>
          <w:rFonts w:ascii="Arial" w:hAnsi="Arial" w:cs="Arial"/>
          <w:sz w:val="24"/>
          <w:szCs w:val="24"/>
        </w:rPr>
        <w:t>abela 1: Resultado das amostras da primeira coleta.</w:t>
      </w:r>
    </w:p>
    <w:tbl>
      <w:tblPr>
        <w:tblStyle w:val="Tabelacomgrade"/>
        <w:tblW w:w="8716"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tblPr>
      <w:tblGrid>
        <w:gridCol w:w="2179"/>
        <w:gridCol w:w="2179"/>
        <w:gridCol w:w="2179"/>
        <w:gridCol w:w="2179"/>
      </w:tblGrid>
      <w:tr w:rsidR="00CF6CB0" w:rsidRPr="009A0141" w:rsidTr="009A0141">
        <w:trPr>
          <w:trHeight w:val="253"/>
        </w:trPr>
        <w:tc>
          <w:tcPr>
            <w:tcW w:w="2179" w:type="dxa"/>
          </w:tcPr>
          <w:p w:rsidR="00CF6CB0" w:rsidRPr="00ED5B89" w:rsidRDefault="00CF6CB0" w:rsidP="00A2455E">
            <w:pPr>
              <w:spacing w:line="276" w:lineRule="auto"/>
              <w:jc w:val="center"/>
              <w:rPr>
                <w:rFonts w:ascii="Arial" w:hAnsi="Arial" w:cs="Arial"/>
                <w:b/>
                <w:sz w:val="20"/>
                <w:szCs w:val="20"/>
              </w:rPr>
            </w:pPr>
            <w:r w:rsidRPr="00ED5B89">
              <w:rPr>
                <w:rFonts w:ascii="Arial" w:hAnsi="Arial" w:cs="Arial"/>
                <w:b/>
                <w:sz w:val="20"/>
                <w:szCs w:val="20"/>
              </w:rPr>
              <w:t>Nº da amostra</w:t>
            </w:r>
          </w:p>
        </w:tc>
        <w:tc>
          <w:tcPr>
            <w:tcW w:w="2179" w:type="dxa"/>
          </w:tcPr>
          <w:p w:rsidR="00CF6CB0" w:rsidRPr="00ED5B89" w:rsidRDefault="00CF6CB0" w:rsidP="00A2455E">
            <w:pPr>
              <w:spacing w:line="276" w:lineRule="auto"/>
              <w:jc w:val="center"/>
              <w:rPr>
                <w:rFonts w:ascii="Arial" w:hAnsi="Arial" w:cs="Arial"/>
                <w:b/>
                <w:sz w:val="20"/>
                <w:szCs w:val="20"/>
              </w:rPr>
            </w:pPr>
            <w:r w:rsidRPr="00ED5B89">
              <w:rPr>
                <w:rFonts w:ascii="Arial" w:hAnsi="Arial" w:cs="Arial"/>
                <w:b/>
                <w:sz w:val="20"/>
                <w:szCs w:val="20"/>
              </w:rPr>
              <w:t>Coordenadas</w:t>
            </w:r>
          </w:p>
        </w:tc>
        <w:tc>
          <w:tcPr>
            <w:tcW w:w="2179" w:type="dxa"/>
          </w:tcPr>
          <w:p w:rsidR="00CF6CB0" w:rsidRPr="00ED5B89" w:rsidRDefault="00CF6CB0" w:rsidP="00A2455E">
            <w:pPr>
              <w:spacing w:line="276" w:lineRule="auto"/>
              <w:jc w:val="center"/>
              <w:rPr>
                <w:rFonts w:ascii="Arial" w:hAnsi="Arial" w:cs="Arial"/>
                <w:b/>
                <w:sz w:val="20"/>
                <w:szCs w:val="20"/>
              </w:rPr>
            </w:pPr>
            <w:r w:rsidRPr="00ED5B89">
              <w:rPr>
                <w:rFonts w:ascii="Arial" w:hAnsi="Arial" w:cs="Arial"/>
                <w:b/>
                <w:sz w:val="20"/>
                <w:szCs w:val="20"/>
              </w:rPr>
              <w:t>Coliformes Totais</w:t>
            </w:r>
          </w:p>
        </w:tc>
        <w:tc>
          <w:tcPr>
            <w:tcW w:w="2179" w:type="dxa"/>
          </w:tcPr>
          <w:p w:rsidR="00CF6CB0" w:rsidRPr="00ED5B89" w:rsidRDefault="00CF6CB0" w:rsidP="00A2455E">
            <w:pPr>
              <w:spacing w:line="276" w:lineRule="auto"/>
              <w:jc w:val="center"/>
              <w:rPr>
                <w:rFonts w:ascii="Arial" w:hAnsi="Arial" w:cs="Arial"/>
                <w:b/>
                <w:sz w:val="20"/>
                <w:szCs w:val="20"/>
              </w:rPr>
            </w:pPr>
            <w:r w:rsidRPr="00ED5B89">
              <w:rPr>
                <w:rFonts w:ascii="Arial" w:hAnsi="Arial" w:cs="Arial"/>
                <w:b/>
                <w:sz w:val="20"/>
                <w:szCs w:val="20"/>
              </w:rPr>
              <w:t xml:space="preserve">Coliformes </w:t>
            </w:r>
            <w:r w:rsidR="00E549D1" w:rsidRPr="00ED5B89">
              <w:rPr>
                <w:rFonts w:ascii="Arial" w:hAnsi="Arial" w:cs="Arial"/>
                <w:b/>
                <w:sz w:val="20"/>
                <w:szCs w:val="20"/>
              </w:rPr>
              <w:t>F</w:t>
            </w:r>
            <w:r w:rsidRPr="00ED5B89">
              <w:rPr>
                <w:rFonts w:ascii="Arial" w:hAnsi="Arial" w:cs="Arial"/>
                <w:b/>
                <w:sz w:val="20"/>
                <w:szCs w:val="20"/>
              </w:rPr>
              <w:t>ecais</w:t>
            </w:r>
          </w:p>
        </w:tc>
      </w:tr>
      <w:tr w:rsidR="00CF6CB0" w:rsidRPr="009A0141" w:rsidTr="009A0141">
        <w:trPr>
          <w:trHeight w:val="761"/>
        </w:trPr>
        <w:tc>
          <w:tcPr>
            <w:tcW w:w="2179" w:type="dxa"/>
          </w:tcPr>
          <w:p w:rsidR="00CF6CB0" w:rsidRPr="00ED5B89" w:rsidRDefault="00CF6CB0" w:rsidP="00A2455E">
            <w:pPr>
              <w:spacing w:line="276" w:lineRule="auto"/>
              <w:jc w:val="center"/>
              <w:rPr>
                <w:rFonts w:ascii="Arial" w:hAnsi="Arial" w:cs="Arial"/>
                <w:sz w:val="20"/>
                <w:szCs w:val="20"/>
              </w:rPr>
            </w:pPr>
            <w:r w:rsidRPr="00ED5B89">
              <w:rPr>
                <w:rFonts w:ascii="Arial" w:hAnsi="Arial" w:cs="Arial"/>
                <w:sz w:val="20"/>
                <w:szCs w:val="20"/>
              </w:rPr>
              <w:t>01</w:t>
            </w:r>
          </w:p>
        </w:tc>
        <w:tc>
          <w:tcPr>
            <w:tcW w:w="2179" w:type="dxa"/>
          </w:tcPr>
          <w:p w:rsidR="00CF6CB0" w:rsidRPr="00ED5B89" w:rsidRDefault="00CF6CB0" w:rsidP="00A2455E">
            <w:pPr>
              <w:spacing w:line="276" w:lineRule="auto"/>
              <w:jc w:val="center"/>
              <w:rPr>
                <w:rFonts w:ascii="Arial" w:hAnsi="Arial" w:cs="Arial"/>
                <w:sz w:val="20"/>
                <w:szCs w:val="20"/>
              </w:rPr>
            </w:pPr>
            <w:r w:rsidRPr="00ED5B89">
              <w:rPr>
                <w:rFonts w:ascii="Arial" w:hAnsi="Arial" w:cs="Arial"/>
                <w:sz w:val="20"/>
                <w:szCs w:val="20"/>
              </w:rPr>
              <w:t>S 07° 12’ 73.9”</w:t>
            </w:r>
          </w:p>
          <w:p w:rsidR="00CF6CB0" w:rsidRPr="00ED5B89" w:rsidRDefault="00CF6CB0" w:rsidP="00A2455E">
            <w:pPr>
              <w:spacing w:line="276" w:lineRule="auto"/>
              <w:jc w:val="center"/>
              <w:rPr>
                <w:rFonts w:ascii="Arial" w:hAnsi="Arial" w:cs="Arial"/>
                <w:sz w:val="20"/>
                <w:szCs w:val="20"/>
              </w:rPr>
            </w:pPr>
            <w:r w:rsidRPr="00ED5B89">
              <w:rPr>
                <w:rFonts w:ascii="Arial" w:hAnsi="Arial" w:cs="Arial"/>
                <w:sz w:val="20"/>
                <w:szCs w:val="20"/>
              </w:rPr>
              <w:t>W 035° 55’ 05.6”</w:t>
            </w:r>
          </w:p>
        </w:tc>
        <w:tc>
          <w:tcPr>
            <w:tcW w:w="2179" w:type="dxa"/>
          </w:tcPr>
          <w:p w:rsidR="00CF6CB0" w:rsidRPr="00ED5B89" w:rsidRDefault="00CF6CB0" w:rsidP="00A2455E">
            <w:pPr>
              <w:spacing w:line="276" w:lineRule="auto"/>
              <w:jc w:val="center"/>
              <w:rPr>
                <w:rFonts w:ascii="Arial" w:hAnsi="Arial" w:cs="Arial"/>
                <w:sz w:val="20"/>
                <w:szCs w:val="20"/>
              </w:rPr>
            </w:pPr>
            <w:r w:rsidRPr="00ED5B89">
              <w:rPr>
                <w:rFonts w:ascii="Arial" w:hAnsi="Arial" w:cs="Arial"/>
                <w:sz w:val="20"/>
                <w:szCs w:val="20"/>
              </w:rPr>
              <w:t>2880 UFC/100 ml</w:t>
            </w:r>
          </w:p>
        </w:tc>
        <w:tc>
          <w:tcPr>
            <w:tcW w:w="2179" w:type="dxa"/>
          </w:tcPr>
          <w:p w:rsidR="00CF6CB0" w:rsidRPr="00ED5B89" w:rsidRDefault="00CF6CB0" w:rsidP="00A2455E">
            <w:pPr>
              <w:spacing w:line="276" w:lineRule="auto"/>
              <w:jc w:val="center"/>
              <w:rPr>
                <w:rFonts w:ascii="Arial" w:hAnsi="Arial" w:cs="Arial"/>
                <w:sz w:val="20"/>
                <w:szCs w:val="20"/>
              </w:rPr>
            </w:pPr>
            <w:r w:rsidRPr="00ED5B89">
              <w:rPr>
                <w:rFonts w:ascii="Arial" w:hAnsi="Arial" w:cs="Arial"/>
                <w:sz w:val="20"/>
                <w:szCs w:val="20"/>
              </w:rPr>
              <w:t>Não Apresentou</w:t>
            </w:r>
          </w:p>
        </w:tc>
      </w:tr>
      <w:tr w:rsidR="00CF6CB0" w:rsidRPr="009A0141" w:rsidTr="009A0141">
        <w:trPr>
          <w:trHeight w:val="494"/>
        </w:trPr>
        <w:tc>
          <w:tcPr>
            <w:tcW w:w="2179" w:type="dxa"/>
          </w:tcPr>
          <w:p w:rsidR="00CF6CB0" w:rsidRPr="00ED5B89" w:rsidRDefault="00CF6CB0" w:rsidP="00A2455E">
            <w:pPr>
              <w:spacing w:line="276" w:lineRule="auto"/>
              <w:jc w:val="center"/>
              <w:rPr>
                <w:rFonts w:ascii="Arial" w:hAnsi="Arial" w:cs="Arial"/>
                <w:sz w:val="20"/>
                <w:szCs w:val="20"/>
              </w:rPr>
            </w:pPr>
            <w:r w:rsidRPr="00ED5B89">
              <w:rPr>
                <w:rFonts w:ascii="Arial" w:hAnsi="Arial" w:cs="Arial"/>
                <w:sz w:val="20"/>
                <w:szCs w:val="20"/>
              </w:rPr>
              <w:t>02</w:t>
            </w:r>
          </w:p>
        </w:tc>
        <w:tc>
          <w:tcPr>
            <w:tcW w:w="2179" w:type="dxa"/>
          </w:tcPr>
          <w:p w:rsidR="00CF6CB0" w:rsidRPr="00ED5B89" w:rsidRDefault="00CF6CB0" w:rsidP="00A2455E">
            <w:pPr>
              <w:spacing w:line="276" w:lineRule="auto"/>
              <w:jc w:val="center"/>
              <w:rPr>
                <w:rFonts w:ascii="Arial" w:hAnsi="Arial" w:cs="Arial"/>
                <w:sz w:val="20"/>
                <w:szCs w:val="20"/>
              </w:rPr>
            </w:pPr>
            <w:r w:rsidRPr="00ED5B89">
              <w:rPr>
                <w:rFonts w:ascii="Arial" w:hAnsi="Arial" w:cs="Arial"/>
                <w:sz w:val="20"/>
                <w:szCs w:val="20"/>
              </w:rPr>
              <w:t>S 07° 12’ 75.4”</w:t>
            </w:r>
          </w:p>
          <w:p w:rsidR="00CF6CB0" w:rsidRPr="00ED5B89" w:rsidRDefault="00CF6CB0" w:rsidP="00A2455E">
            <w:pPr>
              <w:spacing w:line="276" w:lineRule="auto"/>
              <w:jc w:val="center"/>
              <w:rPr>
                <w:rFonts w:ascii="Arial" w:hAnsi="Arial" w:cs="Arial"/>
                <w:sz w:val="20"/>
                <w:szCs w:val="20"/>
              </w:rPr>
            </w:pPr>
            <w:r w:rsidRPr="00ED5B89">
              <w:rPr>
                <w:rFonts w:ascii="Arial" w:hAnsi="Arial" w:cs="Arial"/>
                <w:sz w:val="20"/>
                <w:szCs w:val="20"/>
              </w:rPr>
              <w:t>W 035° 54’ 88.4”</w:t>
            </w:r>
          </w:p>
        </w:tc>
        <w:tc>
          <w:tcPr>
            <w:tcW w:w="2179" w:type="dxa"/>
          </w:tcPr>
          <w:p w:rsidR="00CF6CB0" w:rsidRPr="00ED5B89" w:rsidRDefault="00CF6CB0" w:rsidP="00A2455E">
            <w:pPr>
              <w:spacing w:line="276" w:lineRule="auto"/>
              <w:jc w:val="center"/>
              <w:rPr>
                <w:rFonts w:ascii="Arial" w:hAnsi="Arial" w:cs="Arial"/>
                <w:sz w:val="20"/>
                <w:szCs w:val="20"/>
              </w:rPr>
            </w:pPr>
            <w:r w:rsidRPr="00ED5B89">
              <w:rPr>
                <w:rFonts w:ascii="Arial" w:hAnsi="Arial" w:cs="Arial"/>
                <w:sz w:val="20"/>
                <w:szCs w:val="20"/>
              </w:rPr>
              <w:t>1120 UFC/100 ml</w:t>
            </w:r>
          </w:p>
        </w:tc>
        <w:tc>
          <w:tcPr>
            <w:tcW w:w="2179" w:type="dxa"/>
          </w:tcPr>
          <w:p w:rsidR="00CF6CB0" w:rsidRPr="00ED5B89" w:rsidRDefault="00CF6CB0" w:rsidP="00A2455E">
            <w:pPr>
              <w:spacing w:line="276" w:lineRule="auto"/>
              <w:jc w:val="center"/>
              <w:rPr>
                <w:rFonts w:ascii="Arial" w:hAnsi="Arial" w:cs="Arial"/>
                <w:sz w:val="20"/>
                <w:szCs w:val="20"/>
              </w:rPr>
            </w:pPr>
            <w:r w:rsidRPr="00ED5B89">
              <w:rPr>
                <w:rFonts w:ascii="Arial" w:hAnsi="Arial" w:cs="Arial"/>
                <w:sz w:val="20"/>
                <w:szCs w:val="20"/>
              </w:rPr>
              <w:t>Não Apresentou</w:t>
            </w:r>
          </w:p>
        </w:tc>
      </w:tr>
      <w:tr w:rsidR="00CF6CB0" w:rsidRPr="009A0141" w:rsidTr="009A0141">
        <w:trPr>
          <w:trHeight w:val="414"/>
        </w:trPr>
        <w:tc>
          <w:tcPr>
            <w:tcW w:w="2179" w:type="dxa"/>
          </w:tcPr>
          <w:p w:rsidR="00CF6CB0" w:rsidRPr="00ED5B89" w:rsidRDefault="00CF6CB0" w:rsidP="00A2455E">
            <w:pPr>
              <w:spacing w:line="276" w:lineRule="auto"/>
              <w:jc w:val="center"/>
              <w:rPr>
                <w:rFonts w:ascii="Arial" w:hAnsi="Arial" w:cs="Arial"/>
                <w:sz w:val="20"/>
                <w:szCs w:val="20"/>
              </w:rPr>
            </w:pPr>
            <w:r w:rsidRPr="00ED5B89">
              <w:rPr>
                <w:rFonts w:ascii="Arial" w:hAnsi="Arial" w:cs="Arial"/>
                <w:sz w:val="20"/>
                <w:szCs w:val="20"/>
              </w:rPr>
              <w:t>03</w:t>
            </w:r>
          </w:p>
        </w:tc>
        <w:tc>
          <w:tcPr>
            <w:tcW w:w="2179" w:type="dxa"/>
          </w:tcPr>
          <w:p w:rsidR="00CF6CB0" w:rsidRPr="00ED5B89" w:rsidRDefault="00CF6CB0" w:rsidP="00A2455E">
            <w:pPr>
              <w:spacing w:line="276" w:lineRule="auto"/>
              <w:jc w:val="center"/>
              <w:rPr>
                <w:rFonts w:ascii="Arial" w:hAnsi="Arial" w:cs="Arial"/>
                <w:sz w:val="20"/>
                <w:szCs w:val="20"/>
              </w:rPr>
            </w:pPr>
            <w:r w:rsidRPr="00ED5B89">
              <w:rPr>
                <w:rFonts w:ascii="Arial" w:hAnsi="Arial" w:cs="Arial"/>
                <w:sz w:val="20"/>
                <w:szCs w:val="20"/>
              </w:rPr>
              <w:t>S 07° 12’ 95.6”</w:t>
            </w:r>
          </w:p>
          <w:p w:rsidR="00CF6CB0" w:rsidRPr="00ED5B89" w:rsidRDefault="00CF6CB0" w:rsidP="00A2455E">
            <w:pPr>
              <w:spacing w:line="276" w:lineRule="auto"/>
              <w:jc w:val="center"/>
              <w:rPr>
                <w:rFonts w:ascii="Arial" w:hAnsi="Arial" w:cs="Arial"/>
                <w:sz w:val="20"/>
                <w:szCs w:val="20"/>
              </w:rPr>
            </w:pPr>
            <w:r w:rsidRPr="00ED5B89">
              <w:rPr>
                <w:rFonts w:ascii="Arial" w:hAnsi="Arial" w:cs="Arial"/>
                <w:sz w:val="20"/>
                <w:szCs w:val="20"/>
              </w:rPr>
              <w:t>W 035° 55’ 03.7”</w:t>
            </w:r>
          </w:p>
        </w:tc>
        <w:tc>
          <w:tcPr>
            <w:tcW w:w="2179" w:type="dxa"/>
          </w:tcPr>
          <w:p w:rsidR="00CF6CB0" w:rsidRPr="00ED5B89" w:rsidRDefault="00CF6CB0" w:rsidP="00A2455E">
            <w:pPr>
              <w:spacing w:line="276" w:lineRule="auto"/>
              <w:jc w:val="center"/>
              <w:rPr>
                <w:rFonts w:ascii="Arial" w:hAnsi="Arial" w:cs="Arial"/>
                <w:sz w:val="20"/>
                <w:szCs w:val="20"/>
              </w:rPr>
            </w:pPr>
            <w:r w:rsidRPr="00ED5B89">
              <w:rPr>
                <w:rFonts w:ascii="Arial" w:hAnsi="Arial" w:cs="Arial"/>
                <w:sz w:val="20"/>
                <w:szCs w:val="20"/>
              </w:rPr>
              <w:t>320 UFC/100 ml</w:t>
            </w:r>
          </w:p>
        </w:tc>
        <w:tc>
          <w:tcPr>
            <w:tcW w:w="2179" w:type="dxa"/>
          </w:tcPr>
          <w:p w:rsidR="00CF6CB0" w:rsidRPr="00ED5B89" w:rsidRDefault="00CF6CB0" w:rsidP="00A2455E">
            <w:pPr>
              <w:spacing w:line="276" w:lineRule="auto"/>
              <w:jc w:val="center"/>
              <w:rPr>
                <w:rFonts w:ascii="Arial" w:hAnsi="Arial" w:cs="Arial"/>
                <w:sz w:val="20"/>
                <w:szCs w:val="20"/>
              </w:rPr>
            </w:pPr>
            <w:r w:rsidRPr="00ED5B89">
              <w:rPr>
                <w:rFonts w:ascii="Arial" w:hAnsi="Arial" w:cs="Arial"/>
                <w:sz w:val="20"/>
                <w:szCs w:val="20"/>
              </w:rPr>
              <w:t>Não Apresentou</w:t>
            </w:r>
          </w:p>
        </w:tc>
      </w:tr>
    </w:tbl>
    <w:p w:rsidR="00CF6CB0" w:rsidRPr="009A0141" w:rsidRDefault="00CF6CB0" w:rsidP="00A2455E">
      <w:pPr>
        <w:pStyle w:val="PargrafodaLista"/>
        <w:tabs>
          <w:tab w:val="left" w:pos="4820"/>
        </w:tabs>
        <w:spacing w:line="276" w:lineRule="auto"/>
        <w:ind w:left="0" w:firstLine="426"/>
        <w:rPr>
          <w:rFonts w:ascii="Arial" w:hAnsi="Arial" w:cs="Arial"/>
          <w:sz w:val="24"/>
          <w:szCs w:val="24"/>
        </w:rPr>
      </w:pPr>
    </w:p>
    <w:p w:rsidR="00F45E15" w:rsidRPr="009A0141" w:rsidRDefault="00F45E15" w:rsidP="00A2455E">
      <w:pPr>
        <w:pStyle w:val="PargrafodaLista"/>
        <w:tabs>
          <w:tab w:val="left" w:pos="4820"/>
        </w:tabs>
        <w:spacing w:line="276" w:lineRule="auto"/>
        <w:ind w:left="0" w:firstLine="426"/>
        <w:rPr>
          <w:rFonts w:ascii="Arial" w:hAnsi="Arial" w:cs="Arial"/>
          <w:sz w:val="24"/>
          <w:szCs w:val="24"/>
        </w:rPr>
      </w:pPr>
      <w:r w:rsidRPr="009A0141">
        <w:rPr>
          <w:rFonts w:ascii="Arial" w:hAnsi="Arial" w:cs="Arial"/>
          <w:sz w:val="24"/>
          <w:szCs w:val="24"/>
        </w:rPr>
        <w:t xml:space="preserve">A segunda coleta </w:t>
      </w:r>
      <w:r w:rsidR="00CF6CB0" w:rsidRPr="009A0141">
        <w:rPr>
          <w:rFonts w:ascii="Arial" w:hAnsi="Arial" w:cs="Arial"/>
          <w:sz w:val="24"/>
          <w:szCs w:val="24"/>
        </w:rPr>
        <w:t xml:space="preserve">realizada no mês de Junho com níveis pluviométricos segundo a AESA </w:t>
      </w:r>
      <w:r w:rsidR="00E549D1" w:rsidRPr="009A0141">
        <w:rPr>
          <w:rFonts w:ascii="Arial" w:hAnsi="Arial" w:cs="Arial"/>
          <w:sz w:val="24"/>
          <w:szCs w:val="24"/>
        </w:rPr>
        <w:t xml:space="preserve">(2015) </w:t>
      </w:r>
      <w:r w:rsidR="00CF6CB0" w:rsidRPr="009A0141">
        <w:rPr>
          <w:rFonts w:ascii="Arial" w:hAnsi="Arial" w:cs="Arial"/>
          <w:sz w:val="24"/>
          <w:szCs w:val="24"/>
        </w:rPr>
        <w:t>de 146,2 mm.  Devido à alta pluviosidade registrada acredita-se que este fator influenciou o resultado das amostras elevando o nível de Coliformes Totais e apresentando agora Coliformes fecais no Açude (Tabela 2). Tal fato pode ser explicado por se tratar das primeiras chuvas registradas do ano, possivelmente carrearam resíduos que se encontravam depositados nos leitos dos rios e no seu entorno.</w:t>
      </w:r>
    </w:p>
    <w:p w:rsidR="00CF6CB0" w:rsidRPr="009A0141" w:rsidRDefault="00CF6CB0" w:rsidP="00A2455E">
      <w:pPr>
        <w:pStyle w:val="PargrafodaLista"/>
        <w:tabs>
          <w:tab w:val="left" w:pos="4820"/>
        </w:tabs>
        <w:spacing w:line="276" w:lineRule="auto"/>
        <w:ind w:left="0" w:firstLine="0"/>
        <w:rPr>
          <w:rFonts w:ascii="Arial" w:hAnsi="Arial" w:cs="Arial"/>
          <w:sz w:val="24"/>
          <w:szCs w:val="24"/>
        </w:rPr>
      </w:pPr>
      <w:r w:rsidRPr="009A0141">
        <w:rPr>
          <w:rFonts w:ascii="Arial" w:hAnsi="Arial" w:cs="Arial"/>
          <w:sz w:val="24"/>
          <w:szCs w:val="24"/>
        </w:rPr>
        <w:t>Tabela 2: resultados das amostras na segunda coleta no açude de Bodocongó.</w:t>
      </w:r>
    </w:p>
    <w:tbl>
      <w:tblPr>
        <w:tblStyle w:val="Tabelacomgrade"/>
        <w:tblW w:w="0" w:type="auto"/>
        <w:tblBorders>
          <w:top w:val="none" w:sz="0" w:space="0" w:color="auto"/>
          <w:left w:val="none" w:sz="0" w:space="0" w:color="auto"/>
          <w:bottom w:val="none" w:sz="0" w:space="0" w:color="auto"/>
          <w:right w:val="none" w:sz="0" w:space="0" w:color="auto"/>
        </w:tblBorders>
        <w:tblLook w:val="04A0"/>
      </w:tblPr>
      <w:tblGrid>
        <w:gridCol w:w="1951"/>
        <w:gridCol w:w="1985"/>
        <w:gridCol w:w="2126"/>
        <w:gridCol w:w="1984"/>
      </w:tblGrid>
      <w:tr w:rsidR="00CF6CB0" w:rsidRPr="009A0141" w:rsidTr="008C1628">
        <w:tc>
          <w:tcPr>
            <w:tcW w:w="1951" w:type="dxa"/>
          </w:tcPr>
          <w:p w:rsidR="00CF6CB0" w:rsidRPr="00ED5B89" w:rsidRDefault="00CF6CB0" w:rsidP="00A2455E">
            <w:pPr>
              <w:spacing w:line="276" w:lineRule="auto"/>
              <w:jc w:val="center"/>
              <w:rPr>
                <w:rFonts w:ascii="Arial" w:hAnsi="Arial" w:cs="Arial"/>
                <w:b/>
                <w:sz w:val="20"/>
                <w:szCs w:val="20"/>
              </w:rPr>
            </w:pPr>
            <w:r w:rsidRPr="00ED5B89">
              <w:rPr>
                <w:rFonts w:ascii="Arial" w:hAnsi="Arial" w:cs="Arial"/>
                <w:b/>
                <w:sz w:val="20"/>
                <w:szCs w:val="20"/>
              </w:rPr>
              <w:t>N° da amostra</w:t>
            </w:r>
          </w:p>
        </w:tc>
        <w:tc>
          <w:tcPr>
            <w:tcW w:w="1985" w:type="dxa"/>
          </w:tcPr>
          <w:p w:rsidR="00CF6CB0" w:rsidRPr="00ED5B89" w:rsidRDefault="00CF6CB0" w:rsidP="00A2455E">
            <w:pPr>
              <w:spacing w:line="276" w:lineRule="auto"/>
              <w:jc w:val="center"/>
              <w:rPr>
                <w:rFonts w:ascii="Arial" w:hAnsi="Arial" w:cs="Arial"/>
                <w:b/>
                <w:sz w:val="20"/>
                <w:szCs w:val="20"/>
              </w:rPr>
            </w:pPr>
            <w:r w:rsidRPr="00ED5B89">
              <w:rPr>
                <w:rFonts w:ascii="Arial" w:hAnsi="Arial" w:cs="Arial"/>
                <w:b/>
                <w:sz w:val="20"/>
                <w:szCs w:val="20"/>
              </w:rPr>
              <w:t>Coordenadas</w:t>
            </w:r>
          </w:p>
        </w:tc>
        <w:tc>
          <w:tcPr>
            <w:tcW w:w="2126" w:type="dxa"/>
          </w:tcPr>
          <w:p w:rsidR="00CF6CB0" w:rsidRPr="00ED5B89" w:rsidRDefault="00CF6CB0" w:rsidP="00A2455E">
            <w:pPr>
              <w:spacing w:line="276" w:lineRule="auto"/>
              <w:jc w:val="center"/>
              <w:rPr>
                <w:rFonts w:ascii="Arial" w:hAnsi="Arial" w:cs="Arial"/>
                <w:b/>
                <w:sz w:val="20"/>
                <w:szCs w:val="20"/>
              </w:rPr>
            </w:pPr>
            <w:r w:rsidRPr="00ED5B89">
              <w:rPr>
                <w:rFonts w:ascii="Arial" w:hAnsi="Arial" w:cs="Arial"/>
                <w:b/>
                <w:sz w:val="20"/>
                <w:szCs w:val="20"/>
              </w:rPr>
              <w:t>Coliformes totais</w:t>
            </w:r>
          </w:p>
          <w:p w:rsidR="0018013B" w:rsidRPr="00ED5B89" w:rsidRDefault="0018013B" w:rsidP="00A2455E">
            <w:pPr>
              <w:spacing w:line="276" w:lineRule="auto"/>
              <w:jc w:val="center"/>
              <w:rPr>
                <w:rFonts w:ascii="Arial" w:hAnsi="Arial" w:cs="Arial"/>
                <w:b/>
                <w:sz w:val="20"/>
                <w:szCs w:val="20"/>
              </w:rPr>
            </w:pPr>
            <w:r w:rsidRPr="00ED5B89">
              <w:rPr>
                <w:rFonts w:ascii="Arial" w:hAnsi="Arial" w:cs="Arial"/>
                <w:sz w:val="20"/>
                <w:szCs w:val="20"/>
              </w:rPr>
              <w:t>UFC/100 ml</w:t>
            </w:r>
          </w:p>
        </w:tc>
        <w:tc>
          <w:tcPr>
            <w:tcW w:w="1984" w:type="dxa"/>
          </w:tcPr>
          <w:p w:rsidR="00CF6CB0" w:rsidRPr="00ED5B89" w:rsidRDefault="00CF6CB0" w:rsidP="00A2455E">
            <w:pPr>
              <w:spacing w:line="276" w:lineRule="auto"/>
              <w:jc w:val="center"/>
              <w:rPr>
                <w:rFonts w:ascii="Arial" w:hAnsi="Arial" w:cs="Arial"/>
                <w:b/>
                <w:sz w:val="20"/>
                <w:szCs w:val="20"/>
              </w:rPr>
            </w:pPr>
            <w:r w:rsidRPr="00ED5B89">
              <w:rPr>
                <w:rFonts w:ascii="Arial" w:hAnsi="Arial" w:cs="Arial"/>
                <w:b/>
                <w:sz w:val="20"/>
                <w:szCs w:val="20"/>
              </w:rPr>
              <w:t>Coliformes fecais</w:t>
            </w:r>
          </w:p>
          <w:p w:rsidR="0018013B" w:rsidRPr="00ED5B89" w:rsidRDefault="0018013B" w:rsidP="00A2455E">
            <w:pPr>
              <w:spacing w:line="276" w:lineRule="auto"/>
              <w:jc w:val="center"/>
              <w:rPr>
                <w:rFonts w:ascii="Arial" w:hAnsi="Arial" w:cs="Arial"/>
                <w:b/>
                <w:sz w:val="20"/>
                <w:szCs w:val="20"/>
              </w:rPr>
            </w:pPr>
            <w:r w:rsidRPr="00ED5B89">
              <w:rPr>
                <w:rFonts w:ascii="Arial" w:hAnsi="Arial" w:cs="Arial"/>
                <w:sz w:val="20"/>
                <w:szCs w:val="20"/>
              </w:rPr>
              <w:t>UFC/100 ml</w:t>
            </w:r>
          </w:p>
        </w:tc>
      </w:tr>
      <w:tr w:rsidR="00CF6CB0" w:rsidRPr="009A0141" w:rsidTr="008C1628">
        <w:tc>
          <w:tcPr>
            <w:tcW w:w="1951" w:type="dxa"/>
          </w:tcPr>
          <w:p w:rsidR="00CF6CB0" w:rsidRPr="00ED5B89" w:rsidRDefault="00CF6CB0" w:rsidP="00A2455E">
            <w:pPr>
              <w:spacing w:line="276" w:lineRule="auto"/>
              <w:jc w:val="center"/>
              <w:rPr>
                <w:rFonts w:ascii="Arial" w:hAnsi="Arial" w:cs="Arial"/>
                <w:sz w:val="20"/>
                <w:szCs w:val="20"/>
              </w:rPr>
            </w:pPr>
            <w:r w:rsidRPr="00ED5B89">
              <w:rPr>
                <w:rFonts w:ascii="Arial" w:hAnsi="Arial" w:cs="Arial"/>
                <w:sz w:val="20"/>
                <w:szCs w:val="20"/>
              </w:rPr>
              <w:t>01</w:t>
            </w:r>
          </w:p>
        </w:tc>
        <w:tc>
          <w:tcPr>
            <w:tcW w:w="1985" w:type="dxa"/>
          </w:tcPr>
          <w:p w:rsidR="00CF6CB0" w:rsidRPr="00ED5B89" w:rsidRDefault="00CF6CB0" w:rsidP="00A2455E">
            <w:pPr>
              <w:spacing w:line="276" w:lineRule="auto"/>
              <w:jc w:val="center"/>
              <w:rPr>
                <w:rFonts w:ascii="Arial" w:hAnsi="Arial" w:cs="Arial"/>
                <w:sz w:val="20"/>
                <w:szCs w:val="20"/>
              </w:rPr>
            </w:pPr>
            <w:r w:rsidRPr="00ED5B89">
              <w:rPr>
                <w:rFonts w:ascii="Arial" w:hAnsi="Arial" w:cs="Arial"/>
                <w:sz w:val="20"/>
                <w:szCs w:val="20"/>
              </w:rPr>
              <w:t>S 07° 12’ 57.4”</w:t>
            </w:r>
          </w:p>
          <w:p w:rsidR="00CF6CB0" w:rsidRPr="00ED5B89" w:rsidRDefault="00CF6CB0" w:rsidP="00A2455E">
            <w:pPr>
              <w:spacing w:line="276" w:lineRule="auto"/>
              <w:jc w:val="center"/>
              <w:rPr>
                <w:rFonts w:ascii="Arial" w:hAnsi="Arial" w:cs="Arial"/>
                <w:sz w:val="20"/>
                <w:szCs w:val="20"/>
              </w:rPr>
            </w:pPr>
            <w:r w:rsidRPr="00ED5B89">
              <w:rPr>
                <w:rFonts w:ascii="Arial" w:hAnsi="Arial" w:cs="Arial"/>
                <w:sz w:val="20"/>
                <w:szCs w:val="20"/>
              </w:rPr>
              <w:t>W 035° 55’ 02.1”</w:t>
            </w:r>
          </w:p>
        </w:tc>
        <w:tc>
          <w:tcPr>
            <w:tcW w:w="2126" w:type="dxa"/>
          </w:tcPr>
          <w:p w:rsidR="00CF6CB0" w:rsidRPr="00ED5B89" w:rsidRDefault="00CF6CB0" w:rsidP="00A2455E">
            <w:pPr>
              <w:spacing w:line="276" w:lineRule="auto"/>
              <w:jc w:val="right"/>
              <w:rPr>
                <w:rFonts w:ascii="Arial" w:hAnsi="Arial" w:cs="Arial"/>
                <w:sz w:val="20"/>
                <w:szCs w:val="20"/>
              </w:rPr>
            </w:pPr>
            <w:r w:rsidRPr="00ED5B89">
              <w:rPr>
                <w:rFonts w:ascii="Arial" w:hAnsi="Arial" w:cs="Arial"/>
                <w:sz w:val="20"/>
                <w:szCs w:val="20"/>
              </w:rPr>
              <w:t xml:space="preserve">57.600 </w:t>
            </w:r>
          </w:p>
        </w:tc>
        <w:tc>
          <w:tcPr>
            <w:tcW w:w="1984" w:type="dxa"/>
          </w:tcPr>
          <w:p w:rsidR="00CF6CB0" w:rsidRPr="00ED5B89" w:rsidRDefault="00CF6CB0" w:rsidP="00A2455E">
            <w:pPr>
              <w:spacing w:line="276" w:lineRule="auto"/>
              <w:jc w:val="right"/>
              <w:rPr>
                <w:rFonts w:ascii="Arial" w:hAnsi="Arial" w:cs="Arial"/>
                <w:sz w:val="20"/>
                <w:szCs w:val="20"/>
              </w:rPr>
            </w:pPr>
            <w:r w:rsidRPr="00ED5B89">
              <w:rPr>
                <w:rFonts w:ascii="Arial" w:hAnsi="Arial" w:cs="Arial"/>
                <w:sz w:val="20"/>
                <w:szCs w:val="20"/>
              </w:rPr>
              <w:t xml:space="preserve">10.688 </w:t>
            </w:r>
          </w:p>
        </w:tc>
      </w:tr>
      <w:tr w:rsidR="00CF6CB0" w:rsidRPr="009A0141" w:rsidTr="008C1628">
        <w:tc>
          <w:tcPr>
            <w:tcW w:w="1951" w:type="dxa"/>
          </w:tcPr>
          <w:p w:rsidR="00CF6CB0" w:rsidRPr="00ED5B89" w:rsidRDefault="00CF6CB0" w:rsidP="00A2455E">
            <w:pPr>
              <w:spacing w:line="276" w:lineRule="auto"/>
              <w:jc w:val="center"/>
              <w:rPr>
                <w:rFonts w:ascii="Arial" w:hAnsi="Arial" w:cs="Arial"/>
                <w:sz w:val="20"/>
                <w:szCs w:val="20"/>
              </w:rPr>
            </w:pPr>
            <w:r w:rsidRPr="00ED5B89">
              <w:rPr>
                <w:rFonts w:ascii="Arial" w:hAnsi="Arial" w:cs="Arial"/>
                <w:sz w:val="20"/>
                <w:szCs w:val="20"/>
              </w:rPr>
              <w:t>02</w:t>
            </w:r>
          </w:p>
        </w:tc>
        <w:tc>
          <w:tcPr>
            <w:tcW w:w="1985" w:type="dxa"/>
          </w:tcPr>
          <w:p w:rsidR="00CF6CB0" w:rsidRPr="00ED5B89" w:rsidRDefault="00CF6CB0" w:rsidP="00A2455E">
            <w:pPr>
              <w:spacing w:line="276" w:lineRule="auto"/>
              <w:jc w:val="center"/>
              <w:rPr>
                <w:rFonts w:ascii="Arial" w:hAnsi="Arial" w:cs="Arial"/>
                <w:sz w:val="20"/>
                <w:szCs w:val="20"/>
              </w:rPr>
            </w:pPr>
            <w:r w:rsidRPr="00ED5B89">
              <w:rPr>
                <w:rFonts w:ascii="Arial" w:hAnsi="Arial" w:cs="Arial"/>
                <w:sz w:val="20"/>
                <w:szCs w:val="20"/>
              </w:rPr>
              <w:t>S 07° 12’ 44.3”</w:t>
            </w:r>
          </w:p>
          <w:p w:rsidR="00CF6CB0" w:rsidRPr="00ED5B89" w:rsidRDefault="00CF6CB0" w:rsidP="00A2455E">
            <w:pPr>
              <w:spacing w:line="276" w:lineRule="auto"/>
              <w:jc w:val="center"/>
              <w:rPr>
                <w:rFonts w:ascii="Arial" w:hAnsi="Arial" w:cs="Arial"/>
                <w:sz w:val="20"/>
                <w:szCs w:val="20"/>
              </w:rPr>
            </w:pPr>
            <w:r w:rsidRPr="00ED5B89">
              <w:rPr>
                <w:rFonts w:ascii="Arial" w:hAnsi="Arial" w:cs="Arial"/>
                <w:sz w:val="20"/>
                <w:szCs w:val="20"/>
              </w:rPr>
              <w:t>W 035° 55’ 02.5”</w:t>
            </w:r>
          </w:p>
        </w:tc>
        <w:tc>
          <w:tcPr>
            <w:tcW w:w="2126" w:type="dxa"/>
          </w:tcPr>
          <w:p w:rsidR="00CF6CB0" w:rsidRPr="00ED5B89" w:rsidRDefault="00CF6CB0" w:rsidP="00A2455E">
            <w:pPr>
              <w:spacing w:line="276" w:lineRule="auto"/>
              <w:jc w:val="right"/>
              <w:rPr>
                <w:rFonts w:ascii="Arial" w:hAnsi="Arial" w:cs="Arial"/>
                <w:sz w:val="20"/>
                <w:szCs w:val="20"/>
              </w:rPr>
            </w:pPr>
            <w:r w:rsidRPr="00ED5B89">
              <w:rPr>
                <w:rFonts w:ascii="Arial" w:hAnsi="Arial" w:cs="Arial"/>
                <w:sz w:val="20"/>
                <w:szCs w:val="20"/>
              </w:rPr>
              <w:t xml:space="preserve">46.933 </w:t>
            </w:r>
          </w:p>
        </w:tc>
        <w:tc>
          <w:tcPr>
            <w:tcW w:w="1984" w:type="dxa"/>
          </w:tcPr>
          <w:p w:rsidR="00CF6CB0" w:rsidRPr="00ED5B89" w:rsidRDefault="00CF6CB0" w:rsidP="00A2455E">
            <w:pPr>
              <w:spacing w:line="276" w:lineRule="auto"/>
              <w:jc w:val="right"/>
              <w:rPr>
                <w:rFonts w:ascii="Arial" w:hAnsi="Arial" w:cs="Arial"/>
                <w:sz w:val="20"/>
                <w:szCs w:val="20"/>
              </w:rPr>
            </w:pPr>
            <w:r w:rsidRPr="00ED5B89">
              <w:rPr>
                <w:rFonts w:ascii="Arial" w:hAnsi="Arial" w:cs="Arial"/>
                <w:sz w:val="20"/>
                <w:szCs w:val="20"/>
              </w:rPr>
              <w:t xml:space="preserve">10.688 </w:t>
            </w:r>
          </w:p>
        </w:tc>
      </w:tr>
      <w:tr w:rsidR="00CF6CB0" w:rsidRPr="009A0141" w:rsidTr="008C1628">
        <w:tc>
          <w:tcPr>
            <w:tcW w:w="1951" w:type="dxa"/>
          </w:tcPr>
          <w:p w:rsidR="00CF6CB0" w:rsidRPr="00ED5B89" w:rsidRDefault="00CF6CB0" w:rsidP="00A2455E">
            <w:pPr>
              <w:spacing w:line="276" w:lineRule="auto"/>
              <w:jc w:val="center"/>
              <w:rPr>
                <w:rFonts w:ascii="Arial" w:hAnsi="Arial" w:cs="Arial"/>
                <w:sz w:val="20"/>
                <w:szCs w:val="20"/>
              </w:rPr>
            </w:pPr>
            <w:r w:rsidRPr="00ED5B89">
              <w:rPr>
                <w:rFonts w:ascii="Arial" w:hAnsi="Arial" w:cs="Arial"/>
                <w:sz w:val="20"/>
                <w:szCs w:val="20"/>
              </w:rPr>
              <w:t>03</w:t>
            </w:r>
          </w:p>
        </w:tc>
        <w:tc>
          <w:tcPr>
            <w:tcW w:w="1985" w:type="dxa"/>
          </w:tcPr>
          <w:p w:rsidR="00CF6CB0" w:rsidRPr="00ED5B89" w:rsidRDefault="00CF6CB0" w:rsidP="00A2455E">
            <w:pPr>
              <w:spacing w:line="276" w:lineRule="auto"/>
              <w:jc w:val="center"/>
              <w:rPr>
                <w:rFonts w:ascii="Arial" w:hAnsi="Arial" w:cs="Arial"/>
                <w:sz w:val="20"/>
                <w:szCs w:val="20"/>
              </w:rPr>
            </w:pPr>
            <w:r w:rsidRPr="00ED5B89">
              <w:rPr>
                <w:rFonts w:ascii="Arial" w:hAnsi="Arial" w:cs="Arial"/>
                <w:sz w:val="20"/>
                <w:szCs w:val="20"/>
              </w:rPr>
              <w:t>S 07° 12’ 44.9”</w:t>
            </w:r>
          </w:p>
          <w:p w:rsidR="00CF6CB0" w:rsidRPr="00ED5B89" w:rsidRDefault="00CF6CB0" w:rsidP="00A2455E">
            <w:pPr>
              <w:spacing w:line="276" w:lineRule="auto"/>
              <w:jc w:val="center"/>
              <w:rPr>
                <w:rFonts w:ascii="Arial" w:hAnsi="Arial" w:cs="Arial"/>
                <w:sz w:val="20"/>
                <w:szCs w:val="20"/>
              </w:rPr>
            </w:pPr>
            <w:r w:rsidRPr="00ED5B89">
              <w:rPr>
                <w:rFonts w:ascii="Arial" w:hAnsi="Arial" w:cs="Arial"/>
                <w:sz w:val="20"/>
                <w:szCs w:val="20"/>
              </w:rPr>
              <w:t>W 035° 54’ 54.2”</w:t>
            </w:r>
          </w:p>
        </w:tc>
        <w:tc>
          <w:tcPr>
            <w:tcW w:w="2126" w:type="dxa"/>
          </w:tcPr>
          <w:p w:rsidR="00CF6CB0" w:rsidRPr="00ED5B89" w:rsidRDefault="00CF6CB0" w:rsidP="00A2455E">
            <w:pPr>
              <w:spacing w:line="276" w:lineRule="auto"/>
              <w:jc w:val="right"/>
              <w:rPr>
                <w:rFonts w:ascii="Arial" w:hAnsi="Arial" w:cs="Arial"/>
                <w:sz w:val="20"/>
                <w:szCs w:val="20"/>
              </w:rPr>
            </w:pPr>
            <w:r w:rsidRPr="00ED5B89">
              <w:rPr>
                <w:rFonts w:ascii="Arial" w:hAnsi="Arial" w:cs="Arial"/>
                <w:sz w:val="20"/>
                <w:szCs w:val="20"/>
              </w:rPr>
              <w:t xml:space="preserve">25.600 </w:t>
            </w:r>
          </w:p>
        </w:tc>
        <w:tc>
          <w:tcPr>
            <w:tcW w:w="1984" w:type="dxa"/>
          </w:tcPr>
          <w:p w:rsidR="00CF6CB0" w:rsidRPr="00ED5B89" w:rsidRDefault="00CF6CB0" w:rsidP="00A2455E">
            <w:pPr>
              <w:spacing w:line="276" w:lineRule="auto"/>
              <w:jc w:val="right"/>
              <w:rPr>
                <w:rFonts w:ascii="Arial" w:hAnsi="Arial" w:cs="Arial"/>
                <w:sz w:val="20"/>
                <w:szCs w:val="20"/>
              </w:rPr>
            </w:pPr>
            <w:r w:rsidRPr="00ED5B89">
              <w:rPr>
                <w:rFonts w:ascii="Arial" w:hAnsi="Arial" w:cs="Arial"/>
                <w:sz w:val="20"/>
                <w:szCs w:val="20"/>
              </w:rPr>
              <w:t xml:space="preserve">8.533 </w:t>
            </w:r>
          </w:p>
        </w:tc>
      </w:tr>
    </w:tbl>
    <w:p w:rsidR="00CF6CB0" w:rsidRPr="009A0141" w:rsidRDefault="00CF6CB0" w:rsidP="00A2455E">
      <w:pPr>
        <w:tabs>
          <w:tab w:val="left" w:pos="4820"/>
        </w:tabs>
        <w:spacing w:line="276" w:lineRule="auto"/>
        <w:rPr>
          <w:rFonts w:ascii="Arial" w:hAnsi="Arial" w:cs="Arial"/>
        </w:rPr>
      </w:pPr>
    </w:p>
    <w:p w:rsidR="001651B7" w:rsidRPr="00FF3ABC" w:rsidRDefault="00CF6CB0" w:rsidP="00A2455E">
      <w:pPr>
        <w:pStyle w:val="PargrafodaLista"/>
        <w:tabs>
          <w:tab w:val="left" w:pos="4820"/>
        </w:tabs>
        <w:spacing w:line="276" w:lineRule="auto"/>
        <w:ind w:left="0" w:firstLine="426"/>
        <w:rPr>
          <w:rFonts w:ascii="Arial" w:hAnsi="Arial" w:cs="Arial"/>
          <w:sz w:val="24"/>
          <w:szCs w:val="24"/>
        </w:rPr>
      </w:pPr>
      <w:r w:rsidRPr="009A0141">
        <w:rPr>
          <w:rFonts w:ascii="Arial" w:hAnsi="Arial" w:cs="Arial"/>
          <w:sz w:val="24"/>
          <w:szCs w:val="24"/>
        </w:rPr>
        <w:t>Segundo Vasconcelos et al</w:t>
      </w:r>
      <w:r w:rsidR="00F45E15" w:rsidRPr="009A0141">
        <w:rPr>
          <w:rFonts w:ascii="Arial" w:hAnsi="Arial" w:cs="Arial"/>
          <w:sz w:val="24"/>
          <w:szCs w:val="24"/>
        </w:rPr>
        <w:t>,</w:t>
      </w:r>
      <w:r w:rsidRPr="009A0141">
        <w:rPr>
          <w:rFonts w:ascii="Arial" w:hAnsi="Arial" w:cs="Arial"/>
          <w:sz w:val="24"/>
          <w:szCs w:val="24"/>
        </w:rPr>
        <w:t xml:space="preserve"> (2002) os índices de coliformes </w:t>
      </w:r>
      <w:r w:rsidR="00764877" w:rsidRPr="009A0141">
        <w:rPr>
          <w:rFonts w:ascii="Arial" w:hAnsi="Arial" w:cs="Arial"/>
          <w:sz w:val="24"/>
          <w:szCs w:val="24"/>
        </w:rPr>
        <w:t>são influenciados por</w:t>
      </w:r>
      <w:r w:rsidRPr="009A0141">
        <w:rPr>
          <w:rFonts w:ascii="Arial" w:hAnsi="Arial" w:cs="Arial"/>
          <w:sz w:val="24"/>
          <w:szCs w:val="24"/>
        </w:rPr>
        <w:t xml:space="preserve"> variações sazonais, que estão diretamente ligadas as precipitações pluviométricas.</w:t>
      </w:r>
      <w:r w:rsidR="00F45E15" w:rsidRPr="009A0141">
        <w:rPr>
          <w:rFonts w:ascii="Arial" w:hAnsi="Arial" w:cs="Arial"/>
          <w:sz w:val="24"/>
          <w:szCs w:val="24"/>
        </w:rPr>
        <w:t>Oliveira (2012) identificou</w:t>
      </w:r>
      <w:r w:rsidR="007A5D7D" w:rsidRPr="009A0141">
        <w:rPr>
          <w:rFonts w:ascii="Arial" w:hAnsi="Arial" w:cs="Arial"/>
          <w:sz w:val="24"/>
          <w:szCs w:val="24"/>
        </w:rPr>
        <w:t xml:space="preserve"> poluição por Coliformes Totais e Fecais </w:t>
      </w:r>
      <w:r w:rsidR="00F45E15" w:rsidRPr="009A0141">
        <w:rPr>
          <w:rFonts w:ascii="Arial" w:hAnsi="Arial" w:cs="Arial"/>
          <w:sz w:val="24"/>
          <w:szCs w:val="24"/>
        </w:rPr>
        <w:t>n</w:t>
      </w:r>
      <w:r w:rsidR="00572E76" w:rsidRPr="009A0141">
        <w:rPr>
          <w:rFonts w:ascii="Arial" w:hAnsi="Arial" w:cs="Arial"/>
          <w:sz w:val="24"/>
          <w:szCs w:val="24"/>
        </w:rPr>
        <w:t>o rio Pirapó</w:t>
      </w:r>
      <w:r w:rsidR="0005767C" w:rsidRPr="009A0141">
        <w:rPr>
          <w:rFonts w:ascii="Arial" w:hAnsi="Arial" w:cs="Arial"/>
          <w:sz w:val="24"/>
          <w:szCs w:val="24"/>
        </w:rPr>
        <w:t xml:space="preserve"> no estado do </w:t>
      </w:r>
      <w:r w:rsidR="00D25E69" w:rsidRPr="009A0141">
        <w:rPr>
          <w:rFonts w:ascii="Arial" w:hAnsi="Arial" w:cs="Arial"/>
          <w:sz w:val="24"/>
          <w:szCs w:val="24"/>
        </w:rPr>
        <w:t>Paraná que</w:t>
      </w:r>
      <w:r w:rsidR="00572E76" w:rsidRPr="009A0141">
        <w:rPr>
          <w:rFonts w:ascii="Arial" w:hAnsi="Arial" w:cs="Arial"/>
          <w:sz w:val="24"/>
          <w:szCs w:val="24"/>
        </w:rPr>
        <w:t xml:space="preserve"> apresentam altas taxas de contaminação</w:t>
      </w:r>
      <w:r w:rsidR="0005767C" w:rsidRPr="009A0141">
        <w:rPr>
          <w:rFonts w:ascii="Arial" w:hAnsi="Arial" w:cs="Arial"/>
          <w:sz w:val="24"/>
          <w:szCs w:val="24"/>
        </w:rPr>
        <w:t xml:space="preserve">, assim com a presença de </w:t>
      </w:r>
      <w:r w:rsidR="00961247" w:rsidRPr="009A0141">
        <w:rPr>
          <w:rFonts w:ascii="Arial" w:hAnsi="Arial" w:cs="Arial"/>
          <w:sz w:val="24"/>
          <w:szCs w:val="24"/>
        </w:rPr>
        <w:t>microrganismos</w:t>
      </w:r>
      <w:r w:rsidR="0005767C" w:rsidRPr="009A0141">
        <w:rPr>
          <w:rFonts w:ascii="Arial" w:hAnsi="Arial" w:cs="Arial"/>
          <w:sz w:val="24"/>
          <w:szCs w:val="24"/>
        </w:rPr>
        <w:t xml:space="preserve"> patogênicos que assim tornasse um ve</w:t>
      </w:r>
      <w:r w:rsidR="00F45E15" w:rsidRPr="009A0141">
        <w:rPr>
          <w:rFonts w:ascii="Arial" w:hAnsi="Arial" w:cs="Arial"/>
          <w:sz w:val="24"/>
          <w:szCs w:val="24"/>
        </w:rPr>
        <w:t>ículo de transmissão de doenças</w:t>
      </w:r>
      <w:r w:rsidR="009C64BE" w:rsidRPr="009A0141">
        <w:rPr>
          <w:rFonts w:ascii="Arial" w:hAnsi="Arial" w:cs="Arial"/>
          <w:sz w:val="24"/>
          <w:szCs w:val="24"/>
        </w:rPr>
        <w:t>.</w:t>
      </w:r>
    </w:p>
    <w:p w:rsidR="001651B7" w:rsidRPr="009A0141" w:rsidRDefault="001651B7" w:rsidP="00A2455E">
      <w:pPr>
        <w:pStyle w:val="PargrafodaLista"/>
        <w:tabs>
          <w:tab w:val="left" w:pos="4820"/>
        </w:tabs>
        <w:spacing w:after="0" w:line="276" w:lineRule="auto"/>
        <w:ind w:left="0" w:firstLine="426"/>
        <w:rPr>
          <w:rFonts w:ascii="Arial" w:hAnsi="Arial" w:cs="Arial"/>
          <w:sz w:val="24"/>
          <w:szCs w:val="24"/>
        </w:rPr>
      </w:pPr>
      <w:r w:rsidRPr="009A0141">
        <w:rPr>
          <w:rFonts w:ascii="Arial" w:hAnsi="Arial" w:cs="Arial"/>
          <w:sz w:val="24"/>
          <w:szCs w:val="24"/>
        </w:rPr>
        <w:lastRenderedPageBreak/>
        <w:t xml:space="preserve">Ao avaliar os principais problemas ambientais de acordo com a </w:t>
      </w:r>
      <w:r w:rsidR="00CF6CB0" w:rsidRPr="009A0141">
        <w:rPr>
          <w:rFonts w:ascii="Arial" w:hAnsi="Arial" w:cs="Arial"/>
          <w:sz w:val="24"/>
          <w:szCs w:val="24"/>
        </w:rPr>
        <w:t xml:space="preserve">população que vive </w:t>
      </w:r>
      <w:r w:rsidR="005B4903" w:rsidRPr="009A0141">
        <w:rPr>
          <w:rFonts w:ascii="Arial" w:hAnsi="Arial" w:cs="Arial"/>
          <w:sz w:val="24"/>
          <w:szCs w:val="24"/>
        </w:rPr>
        <w:t>no</w:t>
      </w:r>
      <w:r w:rsidR="00CF6CB0" w:rsidRPr="009A0141">
        <w:rPr>
          <w:rFonts w:ascii="Arial" w:hAnsi="Arial" w:cs="Arial"/>
          <w:sz w:val="24"/>
          <w:szCs w:val="24"/>
        </w:rPr>
        <w:t xml:space="preserve"> entorno </w:t>
      </w:r>
      <w:r w:rsidR="005B4903" w:rsidRPr="009A0141">
        <w:rPr>
          <w:rFonts w:ascii="Arial" w:hAnsi="Arial" w:cs="Arial"/>
          <w:sz w:val="24"/>
          <w:szCs w:val="24"/>
        </w:rPr>
        <w:t xml:space="preserve">do açude de Bodocongó, esta </w:t>
      </w:r>
      <w:r w:rsidRPr="009A0141">
        <w:rPr>
          <w:rFonts w:ascii="Arial" w:hAnsi="Arial" w:cs="Arial"/>
          <w:sz w:val="24"/>
          <w:szCs w:val="24"/>
        </w:rPr>
        <w:t>identificou</w:t>
      </w:r>
      <w:r w:rsidR="00CF6CB0" w:rsidRPr="009A0141">
        <w:rPr>
          <w:rFonts w:ascii="Arial" w:hAnsi="Arial" w:cs="Arial"/>
          <w:sz w:val="24"/>
          <w:szCs w:val="24"/>
        </w:rPr>
        <w:t xml:space="preserve"> diversos problemas, tanto de </w:t>
      </w:r>
      <w:r w:rsidR="00E549D1" w:rsidRPr="009A0141">
        <w:rPr>
          <w:rFonts w:ascii="Arial" w:hAnsi="Arial" w:cs="Arial"/>
          <w:sz w:val="24"/>
          <w:szCs w:val="24"/>
        </w:rPr>
        <w:t>origem</w:t>
      </w:r>
      <w:r w:rsidR="00DA6276" w:rsidRPr="009A0141">
        <w:rPr>
          <w:rFonts w:ascii="Arial" w:hAnsi="Arial" w:cs="Arial"/>
          <w:sz w:val="24"/>
          <w:szCs w:val="24"/>
        </w:rPr>
        <w:t xml:space="preserve"> sociais como ambientais. </w:t>
      </w:r>
    </w:p>
    <w:p w:rsidR="003253B6" w:rsidRPr="009A0141" w:rsidRDefault="001651B7" w:rsidP="00A2455E">
      <w:pPr>
        <w:pStyle w:val="PargrafodaLista"/>
        <w:tabs>
          <w:tab w:val="left" w:pos="4820"/>
        </w:tabs>
        <w:spacing w:after="0" w:line="276" w:lineRule="auto"/>
        <w:ind w:left="0" w:firstLine="426"/>
        <w:rPr>
          <w:rFonts w:ascii="Arial" w:hAnsi="Arial" w:cs="Arial"/>
          <w:sz w:val="24"/>
          <w:szCs w:val="24"/>
        </w:rPr>
      </w:pPr>
      <w:r w:rsidRPr="009A0141">
        <w:rPr>
          <w:rFonts w:ascii="Arial" w:hAnsi="Arial" w:cs="Arial"/>
          <w:sz w:val="24"/>
          <w:szCs w:val="24"/>
        </w:rPr>
        <w:t>Relativos as questões sociais com base nas entrevistas identificaram-se</w:t>
      </w:r>
      <w:r w:rsidR="00E549D1" w:rsidRPr="009A0141">
        <w:rPr>
          <w:rFonts w:ascii="Arial" w:hAnsi="Arial" w:cs="Arial"/>
          <w:sz w:val="24"/>
          <w:szCs w:val="24"/>
        </w:rPr>
        <w:t xml:space="preserve"> que o tempo médio de residência é de </w:t>
      </w:r>
      <w:r w:rsidR="00CF6CB0" w:rsidRPr="009A0141">
        <w:rPr>
          <w:rFonts w:ascii="Arial" w:hAnsi="Arial" w:cs="Arial"/>
          <w:sz w:val="24"/>
          <w:szCs w:val="24"/>
        </w:rPr>
        <w:t>23 ano</w:t>
      </w:r>
      <w:r w:rsidR="005B4903" w:rsidRPr="009A0141">
        <w:rPr>
          <w:rFonts w:ascii="Arial" w:hAnsi="Arial" w:cs="Arial"/>
          <w:sz w:val="24"/>
          <w:szCs w:val="24"/>
        </w:rPr>
        <w:t>s</w:t>
      </w:r>
      <w:r w:rsidRPr="009A0141">
        <w:rPr>
          <w:rFonts w:ascii="Arial" w:hAnsi="Arial" w:cs="Arial"/>
          <w:sz w:val="24"/>
          <w:szCs w:val="24"/>
        </w:rPr>
        <w:t>, com</w:t>
      </w:r>
      <w:r w:rsidR="005B4903" w:rsidRPr="009A0141">
        <w:rPr>
          <w:rFonts w:ascii="Arial" w:hAnsi="Arial" w:cs="Arial"/>
          <w:sz w:val="24"/>
          <w:szCs w:val="24"/>
        </w:rPr>
        <w:t xml:space="preserve"> quatro pessoas por residência e</w:t>
      </w:r>
      <w:r w:rsidR="00044235" w:rsidRPr="009A0141">
        <w:rPr>
          <w:rFonts w:ascii="Arial" w:hAnsi="Arial" w:cs="Arial"/>
          <w:sz w:val="24"/>
          <w:szCs w:val="24"/>
        </w:rPr>
        <w:t xml:space="preserve"> uma criança por</w:t>
      </w:r>
      <w:r w:rsidR="00146AEA" w:rsidRPr="009A0141">
        <w:rPr>
          <w:rFonts w:ascii="Arial" w:hAnsi="Arial" w:cs="Arial"/>
          <w:sz w:val="24"/>
          <w:szCs w:val="24"/>
        </w:rPr>
        <w:t xml:space="preserve"> casa. </w:t>
      </w:r>
      <w:r w:rsidR="00000E85" w:rsidRPr="009A0141">
        <w:rPr>
          <w:rFonts w:ascii="Arial" w:hAnsi="Arial" w:cs="Arial"/>
          <w:sz w:val="24"/>
          <w:szCs w:val="24"/>
        </w:rPr>
        <w:t>Do total</w:t>
      </w:r>
      <w:r w:rsidR="004F492D" w:rsidRPr="009A0141">
        <w:rPr>
          <w:rFonts w:ascii="Arial" w:hAnsi="Arial" w:cs="Arial"/>
          <w:sz w:val="24"/>
          <w:szCs w:val="24"/>
        </w:rPr>
        <w:t xml:space="preserve"> de entrevistados</w:t>
      </w:r>
      <w:r w:rsidR="005B4903" w:rsidRPr="009A0141">
        <w:rPr>
          <w:rFonts w:ascii="Arial" w:hAnsi="Arial" w:cs="Arial"/>
          <w:sz w:val="24"/>
          <w:szCs w:val="24"/>
        </w:rPr>
        <w:t>,</w:t>
      </w:r>
      <w:r w:rsidR="00000E85" w:rsidRPr="009A0141">
        <w:rPr>
          <w:rFonts w:ascii="Arial" w:hAnsi="Arial" w:cs="Arial"/>
          <w:sz w:val="24"/>
          <w:szCs w:val="24"/>
        </w:rPr>
        <w:t xml:space="preserve"> 19% </w:t>
      </w:r>
      <w:r w:rsidR="00B62EC0" w:rsidRPr="009A0141">
        <w:rPr>
          <w:rFonts w:ascii="Arial" w:hAnsi="Arial" w:cs="Arial"/>
          <w:sz w:val="24"/>
          <w:szCs w:val="24"/>
        </w:rPr>
        <w:t>d</w:t>
      </w:r>
      <w:r w:rsidR="00000E85" w:rsidRPr="009A0141">
        <w:rPr>
          <w:rFonts w:ascii="Arial" w:hAnsi="Arial" w:cs="Arial"/>
          <w:sz w:val="24"/>
          <w:szCs w:val="24"/>
        </w:rPr>
        <w:t>as pessoas estão desempregadas</w:t>
      </w:r>
      <w:r w:rsidR="004F492D" w:rsidRPr="009A0141">
        <w:rPr>
          <w:rFonts w:ascii="Arial" w:hAnsi="Arial" w:cs="Arial"/>
          <w:sz w:val="24"/>
          <w:szCs w:val="24"/>
        </w:rPr>
        <w:t>, onde</w:t>
      </w:r>
      <w:r w:rsidR="003F4F41" w:rsidRPr="009A0141">
        <w:rPr>
          <w:rFonts w:ascii="Arial" w:hAnsi="Arial" w:cs="Arial"/>
          <w:sz w:val="24"/>
          <w:szCs w:val="24"/>
        </w:rPr>
        <w:t xml:space="preserve"> 57% </w:t>
      </w:r>
      <w:r w:rsidR="004F492D" w:rsidRPr="009A0141">
        <w:rPr>
          <w:rFonts w:ascii="Arial" w:hAnsi="Arial" w:cs="Arial"/>
          <w:sz w:val="24"/>
          <w:szCs w:val="24"/>
        </w:rPr>
        <w:t>tem C</w:t>
      </w:r>
      <w:r w:rsidR="003F4F41" w:rsidRPr="009A0141">
        <w:rPr>
          <w:rFonts w:ascii="Arial" w:hAnsi="Arial" w:cs="Arial"/>
          <w:sz w:val="24"/>
          <w:szCs w:val="24"/>
        </w:rPr>
        <w:t>arteira</w:t>
      </w:r>
      <w:r w:rsidR="004F492D" w:rsidRPr="009A0141">
        <w:rPr>
          <w:rFonts w:ascii="Arial" w:hAnsi="Arial" w:cs="Arial"/>
          <w:sz w:val="24"/>
          <w:szCs w:val="24"/>
        </w:rPr>
        <w:t xml:space="preserve"> de Trabalha</w:t>
      </w:r>
      <w:r w:rsidR="003F4F41" w:rsidRPr="009A0141">
        <w:rPr>
          <w:rFonts w:ascii="Arial" w:hAnsi="Arial" w:cs="Arial"/>
          <w:sz w:val="24"/>
          <w:szCs w:val="24"/>
        </w:rPr>
        <w:t xml:space="preserve"> assinada. </w:t>
      </w:r>
      <w:r w:rsidR="004F492D" w:rsidRPr="009A0141">
        <w:rPr>
          <w:rFonts w:ascii="Arial" w:hAnsi="Arial" w:cs="Arial"/>
          <w:sz w:val="24"/>
          <w:szCs w:val="24"/>
        </w:rPr>
        <w:t>Quanto ao grau de escolaridade</w:t>
      </w:r>
      <w:r w:rsidR="00772B4F" w:rsidRPr="009A0141">
        <w:rPr>
          <w:rFonts w:ascii="Arial" w:hAnsi="Arial" w:cs="Arial"/>
          <w:sz w:val="24"/>
          <w:szCs w:val="24"/>
        </w:rPr>
        <w:t xml:space="preserve"> 50% não concluiu o ensino fundamental </w:t>
      </w:r>
      <w:r w:rsidR="004F492D" w:rsidRPr="009A0141">
        <w:rPr>
          <w:rFonts w:ascii="Arial" w:hAnsi="Arial" w:cs="Arial"/>
          <w:sz w:val="24"/>
          <w:szCs w:val="24"/>
        </w:rPr>
        <w:t>(F</w:t>
      </w:r>
      <w:r w:rsidR="00C6034C" w:rsidRPr="009A0141">
        <w:rPr>
          <w:rFonts w:ascii="Arial" w:hAnsi="Arial" w:cs="Arial"/>
          <w:sz w:val="24"/>
          <w:szCs w:val="24"/>
        </w:rPr>
        <w:t>igura 07</w:t>
      </w:r>
      <w:r w:rsidR="004F492D" w:rsidRPr="009A0141">
        <w:rPr>
          <w:rFonts w:ascii="Arial" w:hAnsi="Arial" w:cs="Arial"/>
          <w:sz w:val="24"/>
          <w:szCs w:val="24"/>
        </w:rPr>
        <w:t>)</w:t>
      </w:r>
      <w:r w:rsidR="003253B6" w:rsidRPr="009A0141">
        <w:rPr>
          <w:rFonts w:ascii="Arial" w:hAnsi="Arial" w:cs="Arial"/>
          <w:sz w:val="24"/>
          <w:szCs w:val="24"/>
        </w:rPr>
        <w:t>.</w:t>
      </w:r>
      <w:r w:rsidR="003E5A8F" w:rsidRPr="009A0141">
        <w:rPr>
          <w:rFonts w:ascii="Arial" w:hAnsi="Arial" w:cs="Arial"/>
          <w:sz w:val="24"/>
          <w:szCs w:val="24"/>
        </w:rPr>
        <w:t xml:space="preserve"> Seg</w:t>
      </w:r>
      <w:r w:rsidR="009A5A27" w:rsidRPr="009A0141">
        <w:rPr>
          <w:rFonts w:ascii="Arial" w:hAnsi="Arial" w:cs="Arial"/>
          <w:sz w:val="24"/>
          <w:szCs w:val="24"/>
        </w:rPr>
        <w:t>undo dados do</w:t>
      </w:r>
      <w:r w:rsidR="00402D28" w:rsidRPr="009A0141">
        <w:rPr>
          <w:rFonts w:ascii="Arial" w:hAnsi="Arial" w:cs="Arial"/>
          <w:sz w:val="24"/>
          <w:szCs w:val="24"/>
        </w:rPr>
        <w:t xml:space="preserve"> censo de 2010 realizado pelo</w:t>
      </w:r>
      <w:r w:rsidR="009A5A27" w:rsidRPr="009A0141">
        <w:rPr>
          <w:rFonts w:ascii="Arial" w:hAnsi="Arial" w:cs="Arial"/>
          <w:sz w:val="24"/>
          <w:szCs w:val="24"/>
        </w:rPr>
        <w:t xml:space="preserve"> IBGE </w:t>
      </w:r>
      <w:r w:rsidR="00402D28" w:rsidRPr="009A0141">
        <w:rPr>
          <w:rFonts w:ascii="Arial" w:hAnsi="Arial" w:cs="Arial"/>
          <w:sz w:val="24"/>
          <w:szCs w:val="24"/>
        </w:rPr>
        <w:t>mostra que quase metade da população com 25 anos ou mais não concluiu o ensino fundamental (UOL, 2012)</w:t>
      </w:r>
      <w:r w:rsidR="00772B4F" w:rsidRPr="009A0141">
        <w:rPr>
          <w:rFonts w:ascii="Arial" w:hAnsi="Arial" w:cs="Arial"/>
          <w:sz w:val="24"/>
          <w:szCs w:val="24"/>
        </w:rPr>
        <w:t>.</w:t>
      </w:r>
    </w:p>
    <w:p w:rsidR="00F8381F" w:rsidRPr="009A0141" w:rsidRDefault="00C6034C" w:rsidP="00A2455E">
      <w:pPr>
        <w:tabs>
          <w:tab w:val="left" w:pos="4820"/>
        </w:tabs>
        <w:spacing w:line="276" w:lineRule="auto"/>
        <w:rPr>
          <w:rFonts w:ascii="Arial" w:hAnsi="Arial" w:cs="Arial"/>
        </w:rPr>
      </w:pPr>
      <w:r w:rsidRPr="009A0141">
        <w:rPr>
          <w:rFonts w:ascii="Arial" w:hAnsi="Arial" w:cs="Arial"/>
        </w:rPr>
        <w:t>Figura 07</w:t>
      </w:r>
      <w:r w:rsidR="00725EFC" w:rsidRPr="009A0141">
        <w:rPr>
          <w:rFonts w:ascii="Arial" w:hAnsi="Arial" w:cs="Arial"/>
        </w:rPr>
        <w:t>: Escolaridade da população do entorno do Açude de Bodocongó</w:t>
      </w:r>
      <w:r w:rsidR="004F492D" w:rsidRPr="009A0141">
        <w:rPr>
          <w:rFonts w:ascii="Arial" w:hAnsi="Arial" w:cs="Arial"/>
        </w:rPr>
        <w:t>.</w:t>
      </w:r>
    </w:p>
    <w:p w:rsidR="006D2367" w:rsidRPr="009A0141" w:rsidRDefault="00B62EC0" w:rsidP="00A2455E">
      <w:pPr>
        <w:pStyle w:val="PargrafodaLista"/>
        <w:tabs>
          <w:tab w:val="left" w:pos="4820"/>
        </w:tabs>
        <w:spacing w:after="0" w:line="276" w:lineRule="auto"/>
        <w:ind w:left="0" w:firstLine="426"/>
        <w:rPr>
          <w:rFonts w:ascii="Arial" w:hAnsi="Arial" w:cs="Arial"/>
          <w:sz w:val="24"/>
          <w:szCs w:val="24"/>
        </w:rPr>
      </w:pPr>
      <w:r w:rsidRPr="009A0141">
        <w:rPr>
          <w:rFonts w:ascii="Arial" w:hAnsi="Arial" w:cs="Arial"/>
          <w:sz w:val="24"/>
          <w:szCs w:val="24"/>
        </w:rPr>
        <w:t xml:space="preserve">A população residente do local </w:t>
      </w:r>
      <w:r w:rsidR="003253B6" w:rsidRPr="009A0141">
        <w:rPr>
          <w:rFonts w:ascii="Arial" w:hAnsi="Arial" w:cs="Arial"/>
          <w:sz w:val="24"/>
          <w:szCs w:val="24"/>
        </w:rPr>
        <w:t>é acometida</w:t>
      </w:r>
      <w:r w:rsidR="000306CD" w:rsidRPr="009A0141">
        <w:rPr>
          <w:rFonts w:ascii="Arial" w:hAnsi="Arial" w:cs="Arial"/>
          <w:sz w:val="24"/>
          <w:szCs w:val="24"/>
        </w:rPr>
        <w:t xml:space="preserve"> pela ausência</w:t>
      </w:r>
      <w:r w:rsidR="00F212B2">
        <w:rPr>
          <w:rFonts w:ascii="Arial" w:hAnsi="Arial" w:cs="Arial"/>
          <w:sz w:val="24"/>
          <w:szCs w:val="24"/>
        </w:rPr>
        <w:t xml:space="preserve"> </w:t>
      </w:r>
      <w:r w:rsidR="000306CD" w:rsidRPr="009A0141">
        <w:rPr>
          <w:rFonts w:ascii="Arial" w:hAnsi="Arial" w:cs="Arial"/>
          <w:sz w:val="24"/>
          <w:szCs w:val="24"/>
        </w:rPr>
        <w:t xml:space="preserve">de alguns serviços básicos. Entre os </w:t>
      </w:r>
      <w:r w:rsidR="00F212B2" w:rsidRPr="009A0141">
        <w:rPr>
          <w:rFonts w:ascii="Arial" w:hAnsi="Arial" w:cs="Arial"/>
          <w:sz w:val="24"/>
          <w:szCs w:val="24"/>
        </w:rPr>
        <w:t xml:space="preserve">pesquisados, </w:t>
      </w:r>
      <w:r w:rsidR="00CF6CB0" w:rsidRPr="009A0141">
        <w:rPr>
          <w:rFonts w:ascii="Arial" w:hAnsi="Arial" w:cs="Arial"/>
          <w:sz w:val="24"/>
          <w:szCs w:val="24"/>
        </w:rPr>
        <w:t xml:space="preserve">10% </w:t>
      </w:r>
      <w:r w:rsidR="00F8381F" w:rsidRPr="009A0141">
        <w:rPr>
          <w:rFonts w:ascii="Arial" w:hAnsi="Arial" w:cs="Arial"/>
          <w:sz w:val="24"/>
          <w:szCs w:val="24"/>
        </w:rPr>
        <w:t xml:space="preserve">não </w:t>
      </w:r>
      <w:r w:rsidR="00F212B2" w:rsidRPr="009A0141">
        <w:rPr>
          <w:rFonts w:ascii="Arial" w:hAnsi="Arial" w:cs="Arial"/>
          <w:sz w:val="24"/>
          <w:szCs w:val="24"/>
        </w:rPr>
        <w:t>têm</w:t>
      </w:r>
      <w:r w:rsidR="00CF6CB0" w:rsidRPr="009A0141">
        <w:rPr>
          <w:rFonts w:ascii="Arial" w:hAnsi="Arial" w:cs="Arial"/>
          <w:sz w:val="24"/>
          <w:szCs w:val="24"/>
        </w:rPr>
        <w:t xml:space="preserve"> água encanada na residência</w:t>
      </w:r>
      <w:r w:rsidR="00F8381F" w:rsidRPr="009A0141">
        <w:rPr>
          <w:rFonts w:ascii="Arial" w:hAnsi="Arial" w:cs="Arial"/>
          <w:sz w:val="24"/>
          <w:szCs w:val="24"/>
        </w:rPr>
        <w:t xml:space="preserve">, </w:t>
      </w:r>
      <w:r w:rsidR="00CF6CB0" w:rsidRPr="009A0141">
        <w:rPr>
          <w:rFonts w:ascii="Arial" w:hAnsi="Arial" w:cs="Arial"/>
          <w:sz w:val="24"/>
          <w:szCs w:val="24"/>
        </w:rPr>
        <w:t xml:space="preserve">65% das </w:t>
      </w:r>
      <w:r w:rsidR="003B21BF" w:rsidRPr="009A0141">
        <w:rPr>
          <w:rFonts w:ascii="Arial" w:hAnsi="Arial" w:cs="Arial"/>
          <w:sz w:val="24"/>
          <w:szCs w:val="24"/>
        </w:rPr>
        <w:t>n</w:t>
      </w:r>
      <w:r w:rsidR="00CF6CB0" w:rsidRPr="009A0141">
        <w:rPr>
          <w:rFonts w:ascii="Arial" w:hAnsi="Arial" w:cs="Arial"/>
          <w:sz w:val="24"/>
          <w:szCs w:val="24"/>
        </w:rPr>
        <w:t>ão tem rede de esgoto</w:t>
      </w:r>
      <w:r w:rsidR="00DA6276" w:rsidRPr="009A0141">
        <w:rPr>
          <w:rFonts w:ascii="Arial" w:hAnsi="Arial" w:cs="Arial"/>
          <w:sz w:val="24"/>
          <w:szCs w:val="24"/>
        </w:rPr>
        <w:t xml:space="preserve">, </w:t>
      </w:r>
      <w:r w:rsidR="00F8381F" w:rsidRPr="009A0141">
        <w:rPr>
          <w:rFonts w:ascii="Arial" w:hAnsi="Arial" w:cs="Arial"/>
          <w:sz w:val="24"/>
          <w:szCs w:val="24"/>
        </w:rPr>
        <w:t>sendo</w:t>
      </w:r>
      <w:r w:rsidRPr="009A0141">
        <w:rPr>
          <w:rFonts w:ascii="Arial" w:hAnsi="Arial" w:cs="Arial"/>
          <w:sz w:val="24"/>
          <w:szCs w:val="24"/>
        </w:rPr>
        <w:t xml:space="preserve"> estesdespejados nas ruas</w:t>
      </w:r>
      <w:r w:rsidR="00F8381F" w:rsidRPr="009A0141">
        <w:rPr>
          <w:rFonts w:ascii="Arial" w:hAnsi="Arial" w:cs="Arial"/>
          <w:sz w:val="24"/>
          <w:szCs w:val="24"/>
        </w:rPr>
        <w:t xml:space="preserve">e escorrem </w:t>
      </w:r>
      <w:r w:rsidRPr="009A0141">
        <w:rPr>
          <w:rFonts w:ascii="Arial" w:hAnsi="Arial" w:cs="Arial"/>
          <w:sz w:val="24"/>
          <w:szCs w:val="24"/>
        </w:rPr>
        <w:t xml:space="preserve">a céu </w:t>
      </w:r>
      <w:r w:rsidR="00F8381F" w:rsidRPr="009A0141">
        <w:rPr>
          <w:rFonts w:ascii="Arial" w:hAnsi="Arial" w:cs="Arial"/>
          <w:sz w:val="24"/>
          <w:szCs w:val="24"/>
        </w:rPr>
        <w:t>aberto (Figura 0</w:t>
      </w:r>
      <w:r w:rsidR="00C6034C" w:rsidRPr="009A0141">
        <w:rPr>
          <w:rFonts w:ascii="Arial" w:hAnsi="Arial" w:cs="Arial"/>
          <w:sz w:val="24"/>
          <w:szCs w:val="24"/>
        </w:rPr>
        <w:t>8</w:t>
      </w:r>
      <w:r w:rsidR="00F8381F" w:rsidRPr="009A0141">
        <w:rPr>
          <w:rFonts w:ascii="Arial" w:hAnsi="Arial" w:cs="Arial"/>
          <w:sz w:val="24"/>
          <w:szCs w:val="24"/>
        </w:rPr>
        <w:t>) diretamente para d</w:t>
      </w:r>
      <w:r w:rsidR="00CF6CB0" w:rsidRPr="009A0141">
        <w:rPr>
          <w:rFonts w:ascii="Arial" w:hAnsi="Arial" w:cs="Arial"/>
          <w:sz w:val="24"/>
          <w:szCs w:val="24"/>
        </w:rPr>
        <w:t xml:space="preserve">entro do </w:t>
      </w:r>
      <w:r w:rsidR="00E25844" w:rsidRPr="009A0141">
        <w:rPr>
          <w:rFonts w:ascii="Arial" w:hAnsi="Arial" w:cs="Arial"/>
          <w:sz w:val="24"/>
          <w:szCs w:val="24"/>
        </w:rPr>
        <w:t>A</w:t>
      </w:r>
      <w:r w:rsidR="00725EFC" w:rsidRPr="009A0141">
        <w:rPr>
          <w:rFonts w:ascii="Arial" w:hAnsi="Arial" w:cs="Arial"/>
          <w:sz w:val="24"/>
          <w:szCs w:val="24"/>
        </w:rPr>
        <w:t>çude de Bodocongó</w:t>
      </w:r>
      <w:r w:rsidR="00F8381F" w:rsidRPr="009A0141">
        <w:rPr>
          <w:rFonts w:ascii="Arial" w:hAnsi="Arial" w:cs="Arial"/>
          <w:sz w:val="24"/>
          <w:szCs w:val="24"/>
        </w:rPr>
        <w:t>, deixando a população local vulnerável a desenvolver certos tipos de enfermidades. Segundo Ribeiro &amp;</w:t>
      </w:r>
      <w:r w:rsidR="00FF3ABC">
        <w:rPr>
          <w:rFonts w:ascii="Arial" w:hAnsi="Arial" w:cs="Arial"/>
          <w:sz w:val="24"/>
          <w:szCs w:val="24"/>
        </w:rPr>
        <w:t xml:space="preserve"> </w:t>
      </w:r>
      <w:r w:rsidR="003747F5" w:rsidRPr="009A0141">
        <w:rPr>
          <w:rFonts w:ascii="Arial" w:hAnsi="Arial" w:cs="Arial"/>
          <w:sz w:val="24"/>
          <w:szCs w:val="24"/>
        </w:rPr>
        <w:t>Rooke, (201</w:t>
      </w:r>
      <w:r w:rsidR="00F8381F" w:rsidRPr="009A0141">
        <w:rPr>
          <w:rFonts w:ascii="Arial" w:hAnsi="Arial" w:cs="Arial"/>
          <w:sz w:val="24"/>
          <w:szCs w:val="24"/>
        </w:rPr>
        <w:t>0) a falta de saneamento básico pode acarretar o desenvolvimento de diversas doenças através de vírus como a hepatite, por bactérias como a cólera e por protozoários como a ameba entre outras.</w:t>
      </w:r>
    </w:p>
    <w:p w:rsidR="006D2367" w:rsidRPr="00F212B2" w:rsidRDefault="00725EFC" w:rsidP="00A2455E">
      <w:pPr>
        <w:tabs>
          <w:tab w:val="left" w:pos="4820"/>
        </w:tabs>
        <w:spacing w:line="276" w:lineRule="auto"/>
        <w:rPr>
          <w:rFonts w:ascii="Arial" w:hAnsi="Arial" w:cs="Arial"/>
        </w:rPr>
      </w:pPr>
      <w:r w:rsidRPr="009A0141">
        <w:rPr>
          <w:rFonts w:ascii="Arial" w:hAnsi="Arial" w:cs="Arial"/>
        </w:rPr>
        <w:t>Figura 0</w:t>
      </w:r>
      <w:r w:rsidR="00AD3158">
        <w:rPr>
          <w:rFonts w:ascii="Arial" w:hAnsi="Arial" w:cs="Arial"/>
        </w:rPr>
        <w:t>7</w:t>
      </w:r>
      <w:r w:rsidRPr="009A0141">
        <w:rPr>
          <w:rFonts w:ascii="Arial" w:hAnsi="Arial" w:cs="Arial"/>
        </w:rPr>
        <w:t>: Esgoto das residências correndo a céu aberto</w:t>
      </w:r>
    </w:p>
    <w:p w:rsidR="00725EFC" w:rsidRPr="009A0141" w:rsidRDefault="00725EFC" w:rsidP="00A2455E">
      <w:pPr>
        <w:pStyle w:val="PargrafodaLista"/>
        <w:tabs>
          <w:tab w:val="left" w:pos="4820"/>
        </w:tabs>
        <w:spacing w:after="0" w:line="276" w:lineRule="auto"/>
        <w:ind w:left="0" w:firstLine="0"/>
        <w:jc w:val="center"/>
        <w:rPr>
          <w:rFonts w:ascii="Arial" w:hAnsi="Arial" w:cs="Arial"/>
          <w:sz w:val="24"/>
          <w:szCs w:val="24"/>
        </w:rPr>
      </w:pPr>
      <w:r w:rsidRPr="009A0141">
        <w:rPr>
          <w:rFonts w:ascii="Arial" w:hAnsi="Arial" w:cs="Arial"/>
          <w:noProof/>
          <w:sz w:val="24"/>
          <w:szCs w:val="24"/>
          <w:lang w:eastAsia="pt-BR"/>
        </w:rPr>
        <w:drawing>
          <wp:inline distT="0" distB="0" distL="0" distR="0">
            <wp:extent cx="4297769" cy="2721935"/>
            <wp:effectExtent l="19050" t="0" r="7531" b="0"/>
            <wp:docPr id="14" name="Imagem 14" descr="F:\mapas pivic\Fotos acúde\20150706_11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apas pivic\Fotos acúde\20150706_11351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4311967" cy="2730927"/>
                    </a:xfrm>
                    <a:prstGeom prst="rect">
                      <a:avLst/>
                    </a:prstGeom>
                    <a:noFill/>
                    <a:ln>
                      <a:noFill/>
                    </a:ln>
                  </pic:spPr>
                </pic:pic>
              </a:graphicData>
            </a:graphic>
          </wp:inline>
        </w:drawing>
      </w:r>
    </w:p>
    <w:p w:rsidR="00725EFC" w:rsidRPr="009A0141" w:rsidRDefault="000A0E67" w:rsidP="00A2455E">
      <w:pPr>
        <w:suppressAutoHyphens w:val="0"/>
        <w:autoSpaceDE w:val="0"/>
        <w:autoSpaceDN w:val="0"/>
        <w:adjustRightInd w:val="0"/>
        <w:spacing w:line="276" w:lineRule="auto"/>
        <w:ind w:firstLine="708"/>
        <w:jc w:val="both"/>
        <w:rPr>
          <w:rFonts w:ascii="Arial" w:hAnsi="Arial" w:cs="Arial"/>
        </w:rPr>
      </w:pPr>
      <w:r w:rsidRPr="009A0141">
        <w:rPr>
          <w:rFonts w:ascii="Arial" w:hAnsi="Arial" w:cs="Arial"/>
        </w:rPr>
        <w:t>Fonte: Santos, agosto de 2015.</w:t>
      </w:r>
    </w:p>
    <w:p w:rsidR="000306CD" w:rsidRPr="009A0141" w:rsidRDefault="00F8381F" w:rsidP="00A2455E">
      <w:pPr>
        <w:suppressAutoHyphens w:val="0"/>
        <w:autoSpaceDE w:val="0"/>
        <w:autoSpaceDN w:val="0"/>
        <w:adjustRightInd w:val="0"/>
        <w:spacing w:line="276" w:lineRule="auto"/>
        <w:ind w:firstLine="426"/>
        <w:jc w:val="both"/>
        <w:rPr>
          <w:rFonts w:ascii="Arial" w:hAnsi="Arial" w:cs="Arial"/>
        </w:rPr>
      </w:pPr>
      <w:r w:rsidRPr="009A0141">
        <w:rPr>
          <w:rFonts w:ascii="Arial" w:hAnsi="Arial" w:cs="Arial"/>
        </w:rPr>
        <w:t>Quanto ao grau de satisfação em residir em Bodocongó</w:t>
      </w:r>
      <w:r w:rsidR="000306CD" w:rsidRPr="009A0141">
        <w:rPr>
          <w:rFonts w:ascii="Arial" w:hAnsi="Arial" w:cs="Arial"/>
        </w:rPr>
        <w:t>, 60% responderam</w:t>
      </w:r>
      <w:r w:rsidR="00CF6CB0" w:rsidRPr="009A0141">
        <w:rPr>
          <w:rFonts w:ascii="Arial" w:hAnsi="Arial" w:cs="Arial"/>
        </w:rPr>
        <w:t xml:space="preserve"> sim</w:t>
      </w:r>
      <w:r w:rsidR="000306CD" w:rsidRPr="009A0141">
        <w:rPr>
          <w:rFonts w:ascii="Arial" w:hAnsi="Arial" w:cs="Arial"/>
        </w:rPr>
        <w:t xml:space="preserve"> e justificaram ser o que as </w:t>
      </w:r>
      <w:r w:rsidRPr="009A0141">
        <w:rPr>
          <w:rFonts w:ascii="Arial" w:hAnsi="Arial" w:cs="Arial"/>
        </w:rPr>
        <w:t xml:space="preserve">condições financeiras permitiam, </w:t>
      </w:r>
      <w:r w:rsidR="00CF6CB0" w:rsidRPr="009A0141">
        <w:rPr>
          <w:rFonts w:ascii="Arial" w:hAnsi="Arial" w:cs="Arial"/>
        </w:rPr>
        <w:t>40% não estavam satisf</w:t>
      </w:r>
      <w:r w:rsidRPr="009A0141">
        <w:rPr>
          <w:rFonts w:ascii="Arial" w:hAnsi="Arial" w:cs="Arial"/>
        </w:rPr>
        <w:t>eitos devido as condições do B</w:t>
      </w:r>
      <w:r w:rsidR="00CF6CB0" w:rsidRPr="009A0141">
        <w:rPr>
          <w:rFonts w:ascii="Arial" w:hAnsi="Arial" w:cs="Arial"/>
        </w:rPr>
        <w:t>airro</w:t>
      </w:r>
      <w:r w:rsidRPr="009A0141">
        <w:rPr>
          <w:rFonts w:ascii="Arial" w:hAnsi="Arial" w:cs="Arial"/>
        </w:rPr>
        <w:t xml:space="preserve"> em decorrência da </w:t>
      </w:r>
      <w:r w:rsidR="00CF6CB0" w:rsidRPr="009A0141">
        <w:rPr>
          <w:rFonts w:ascii="Arial" w:hAnsi="Arial" w:cs="Arial"/>
        </w:rPr>
        <w:t>falta</w:t>
      </w:r>
      <w:r w:rsidR="00965FCB" w:rsidRPr="009A0141">
        <w:rPr>
          <w:rFonts w:ascii="Arial" w:hAnsi="Arial" w:cs="Arial"/>
        </w:rPr>
        <w:t xml:space="preserve"> de</w:t>
      </w:r>
      <w:r w:rsidR="00CF6CB0" w:rsidRPr="009A0141">
        <w:rPr>
          <w:rFonts w:ascii="Arial" w:hAnsi="Arial" w:cs="Arial"/>
        </w:rPr>
        <w:t xml:space="preserve"> rede de esgoto e pavimentação. </w:t>
      </w:r>
      <w:r w:rsidRPr="009A0141">
        <w:rPr>
          <w:rFonts w:ascii="Arial" w:hAnsi="Arial" w:cs="Arial"/>
        </w:rPr>
        <w:t xml:space="preserve">Quanto a proximidade de suas residênciasdo Açude, </w:t>
      </w:r>
      <w:r w:rsidR="00CF6CB0" w:rsidRPr="009A0141">
        <w:rPr>
          <w:rFonts w:ascii="Arial" w:hAnsi="Arial" w:cs="Arial"/>
        </w:rPr>
        <w:t>83%</w:t>
      </w:r>
      <w:r w:rsidR="00965FCB" w:rsidRPr="009A0141">
        <w:rPr>
          <w:rFonts w:ascii="Arial" w:hAnsi="Arial" w:cs="Arial"/>
        </w:rPr>
        <w:t xml:space="preserve"> disseram </w:t>
      </w:r>
      <w:r w:rsidR="00CF6CB0" w:rsidRPr="009A0141">
        <w:rPr>
          <w:rFonts w:ascii="Arial" w:hAnsi="Arial" w:cs="Arial"/>
        </w:rPr>
        <w:t>que gostav</w:t>
      </w:r>
      <w:r w:rsidR="00965FCB" w:rsidRPr="009A0141">
        <w:rPr>
          <w:rFonts w:ascii="Arial" w:hAnsi="Arial" w:cs="Arial"/>
        </w:rPr>
        <w:t>am, mas, pelo motivo</w:t>
      </w:r>
      <w:r w:rsidR="00CF6CB0" w:rsidRPr="009A0141">
        <w:rPr>
          <w:rFonts w:ascii="Arial" w:hAnsi="Arial" w:cs="Arial"/>
        </w:rPr>
        <w:t xml:space="preserve"> de ter vivido a vida toda naquele lugar, por ter família próxima ou até mesmo por </w:t>
      </w:r>
      <w:r w:rsidRPr="009A0141">
        <w:rPr>
          <w:rFonts w:ascii="Arial" w:hAnsi="Arial" w:cs="Arial"/>
        </w:rPr>
        <w:t>estarem acostumado</w:t>
      </w:r>
      <w:r w:rsidR="000306CD" w:rsidRPr="009A0141">
        <w:rPr>
          <w:rFonts w:ascii="Arial" w:hAnsi="Arial" w:cs="Arial"/>
        </w:rPr>
        <w:t>s</w:t>
      </w:r>
      <w:r w:rsidRPr="009A0141">
        <w:rPr>
          <w:rFonts w:ascii="Arial" w:hAnsi="Arial" w:cs="Arial"/>
        </w:rPr>
        <w:t xml:space="preserve"> com o local, mas nada foi relacionado a importância paisagística.</w:t>
      </w:r>
    </w:p>
    <w:p w:rsidR="000306CD" w:rsidRPr="009A0141" w:rsidRDefault="00F8381F" w:rsidP="00A2455E">
      <w:pPr>
        <w:tabs>
          <w:tab w:val="left" w:pos="4820"/>
        </w:tabs>
        <w:spacing w:line="276" w:lineRule="auto"/>
        <w:ind w:firstLine="426"/>
        <w:jc w:val="both"/>
        <w:rPr>
          <w:rFonts w:ascii="Arial" w:hAnsi="Arial" w:cs="Arial"/>
        </w:rPr>
      </w:pPr>
      <w:r w:rsidRPr="009A0141">
        <w:rPr>
          <w:rFonts w:ascii="Arial" w:hAnsi="Arial" w:cs="Arial"/>
        </w:rPr>
        <w:lastRenderedPageBreak/>
        <w:t>Quanto ao</w:t>
      </w:r>
      <w:r w:rsidR="00566193" w:rsidRPr="009A0141">
        <w:rPr>
          <w:rFonts w:ascii="Arial" w:hAnsi="Arial" w:cs="Arial"/>
        </w:rPr>
        <w:t>s</w:t>
      </w:r>
      <w:r w:rsidR="00CF6CB0" w:rsidRPr="009A0141">
        <w:rPr>
          <w:rFonts w:ascii="Arial" w:hAnsi="Arial" w:cs="Arial"/>
        </w:rPr>
        <w:t xml:space="preserve"> problemas ambientais</w:t>
      </w:r>
      <w:r w:rsidR="000306CD" w:rsidRPr="009A0141">
        <w:rPr>
          <w:rFonts w:ascii="Arial" w:hAnsi="Arial" w:cs="Arial"/>
        </w:rPr>
        <w:t>,</w:t>
      </w:r>
      <w:r w:rsidR="00CF6CB0" w:rsidRPr="009A0141">
        <w:rPr>
          <w:rFonts w:ascii="Arial" w:hAnsi="Arial" w:cs="Arial"/>
        </w:rPr>
        <w:t xml:space="preserve"> 98% das pessoas acreditam que o açude de Bodocongó é poluído, tendo como principais tipos o despejo de efluentes líquidos advindos das residências do entorno, do residenci</w:t>
      </w:r>
      <w:r w:rsidR="00DF5401" w:rsidRPr="009A0141">
        <w:rPr>
          <w:rFonts w:ascii="Arial" w:hAnsi="Arial" w:cs="Arial"/>
        </w:rPr>
        <w:t>al Dona Lindú, do Instituto de Medicina L</w:t>
      </w:r>
      <w:r w:rsidR="00CF6CB0" w:rsidRPr="009A0141">
        <w:rPr>
          <w:rFonts w:ascii="Arial" w:hAnsi="Arial" w:cs="Arial"/>
        </w:rPr>
        <w:t>egal (I</w:t>
      </w:r>
      <w:r w:rsidR="002D6888" w:rsidRPr="009A0141">
        <w:rPr>
          <w:rFonts w:ascii="Arial" w:hAnsi="Arial" w:cs="Arial"/>
        </w:rPr>
        <w:t>ML) que recentemente foi transferido para outro</w:t>
      </w:r>
      <w:r w:rsidR="00814E6F" w:rsidRPr="009A0141">
        <w:rPr>
          <w:rFonts w:ascii="Arial" w:hAnsi="Arial" w:cs="Arial"/>
        </w:rPr>
        <w:t xml:space="preserve"> local,</w:t>
      </w:r>
      <w:r w:rsidR="00961247" w:rsidRPr="009A0141">
        <w:rPr>
          <w:rFonts w:ascii="Arial" w:hAnsi="Arial" w:cs="Arial"/>
        </w:rPr>
        <w:t xml:space="preserve"> e do Hospital Fundação Assistencial da Paraíba (</w:t>
      </w:r>
      <w:r w:rsidR="00965FCB" w:rsidRPr="009A0141">
        <w:rPr>
          <w:rFonts w:ascii="Arial" w:hAnsi="Arial" w:cs="Arial"/>
          <w:color w:val="000000" w:themeColor="text1"/>
        </w:rPr>
        <w:t>FAP</w:t>
      </w:r>
      <w:r w:rsidR="00961247" w:rsidRPr="009A0141">
        <w:rPr>
          <w:rFonts w:ascii="Arial" w:hAnsi="Arial" w:cs="Arial"/>
          <w:color w:val="000000" w:themeColor="text1"/>
        </w:rPr>
        <w:t>)</w:t>
      </w:r>
      <w:r w:rsidR="00965FCB" w:rsidRPr="009A0141">
        <w:rPr>
          <w:rFonts w:ascii="Arial" w:hAnsi="Arial" w:cs="Arial"/>
        </w:rPr>
        <w:t xml:space="preserve">. </w:t>
      </w:r>
    </w:p>
    <w:p w:rsidR="000306CD" w:rsidRPr="009A0141" w:rsidRDefault="000306CD" w:rsidP="00A2455E">
      <w:pPr>
        <w:tabs>
          <w:tab w:val="left" w:pos="4820"/>
        </w:tabs>
        <w:spacing w:line="276" w:lineRule="auto"/>
        <w:ind w:firstLine="426"/>
        <w:jc w:val="both"/>
        <w:rPr>
          <w:rFonts w:ascii="Arial" w:hAnsi="Arial" w:cs="Arial"/>
        </w:rPr>
      </w:pPr>
      <w:r w:rsidRPr="009A0141">
        <w:rPr>
          <w:rFonts w:ascii="Arial" w:hAnsi="Arial" w:cs="Arial"/>
        </w:rPr>
        <w:t xml:space="preserve">Outro fator é </w:t>
      </w:r>
      <w:r w:rsidR="00965FCB" w:rsidRPr="009A0141">
        <w:rPr>
          <w:rFonts w:ascii="Arial" w:hAnsi="Arial" w:cs="Arial"/>
        </w:rPr>
        <w:t>o</w:t>
      </w:r>
      <w:r w:rsidR="00CF6CB0" w:rsidRPr="009A0141">
        <w:rPr>
          <w:rFonts w:ascii="Arial" w:hAnsi="Arial" w:cs="Arial"/>
        </w:rPr>
        <w:t xml:space="preserve"> lançamento de resíduos sólidos pela própria </w:t>
      </w:r>
      <w:r w:rsidR="00DF5401" w:rsidRPr="009A0141">
        <w:rPr>
          <w:rFonts w:ascii="Arial" w:hAnsi="Arial" w:cs="Arial"/>
        </w:rPr>
        <w:t>comunidade</w:t>
      </w:r>
      <w:r w:rsidR="00CF6CB0" w:rsidRPr="009A0141">
        <w:rPr>
          <w:rFonts w:ascii="Arial" w:hAnsi="Arial" w:cs="Arial"/>
        </w:rPr>
        <w:t xml:space="preserve"> e a lavagem de automóveis. </w:t>
      </w:r>
      <w:r w:rsidR="00DF5401" w:rsidRPr="009A0141">
        <w:rPr>
          <w:rFonts w:ascii="Arial" w:hAnsi="Arial" w:cs="Arial"/>
        </w:rPr>
        <w:t>Um total de</w:t>
      </w:r>
      <w:r w:rsidR="00CF6CB0" w:rsidRPr="009A0141">
        <w:rPr>
          <w:rFonts w:ascii="Arial" w:hAnsi="Arial" w:cs="Arial"/>
        </w:rPr>
        <w:t xml:space="preserve"> 88% a</w:t>
      </w:r>
      <w:r w:rsidR="00965FCB" w:rsidRPr="009A0141">
        <w:rPr>
          <w:rFonts w:ascii="Arial" w:hAnsi="Arial" w:cs="Arial"/>
        </w:rPr>
        <w:t>credita que esta poluição pode acarretar</w:t>
      </w:r>
      <w:r w:rsidR="00DF5401" w:rsidRPr="009A0141">
        <w:rPr>
          <w:rFonts w:ascii="Arial" w:hAnsi="Arial" w:cs="Arial"/>
        </w:rPr>
        <w:t xml:space="preserve"> problemas, s</w:t>
      </w:r>
      <w:r w:rsidR="00CF6CB0" w:rsidRPr="009A0141">
        <w:rPr>
          <w:rFonts w:ascii="Arial" w:hAnsi="Arial" w:cs="Arial"/>
        </w:rPr>
        <w:t xml:space="preserve">endo </w:t>
      </w:r>
      <w:r w:rsidR="00DF5401" w:rsidRPr="009A0141">
        <w:rPr>
          <w:rFonts w:ascii="Arial" w:hAnsi="Arial" w:cs="Arial"/>
        </w:rPr>
        <w:t>os mais citados</w:t>
      </w:r>
      <w:r w:rsidR="00CF6CB0" w:rsidRPr="009A0141">
        <w:rPr>
          <w:rFonts w:ascii="Arial" w:hAnsi="Arial" w:cs="Arial"/>
        </w:rPr>
        <w:t xml:space="preserve"> a dengue, alergias, meningite, </w:t>
      </w:r>
      <w:r w:rsidR="006D2367" w:rsidRPr="009A0141">
        <w:rPr>
          <w:rFonts w:ascii="Arial" w:hAnsi="Arial" w:cs="Arial"/>
        </w:rPr>
        <w:t xml:space="preserve">cólera, </w:t>
      </w:r>
      <w:r w:rsidR="00DF5401" w:rsidRPr="009A0141">
        <w:rPr>
          <w:rFonts w:ascii="Arial" w:hAnsi="Arial" w:cs="Arial"/>
        </w:rPr>
        <w:t xml:space="preserve">além </w:t>
      </w:r>
      <w:r w:rsidR="001B344D" w:rsidRPr="009A0141">
        <w:rPr>
          <w:rFonts w:ascii="Arial" w:hAnsi="Arial" w:cs="Arial"/>
        </w:rPr>
        <w:t>d</w:t>
      </w:r>
      <w:r w:rsidR="00CF6CB0" w:rsidRPr="009A0141">
        <w:rPr>
          <w:rFonts w:ascii="Arial" w:hAnsi="Arial" w:cs="Arial"/>
        </w:rPr>
        <w:t>a presença de insetos e animais indesejados com</w:t>
      </w:r>
      <w:r w:rsidR="001B344D" w:rsidRPr="009A0141">
        <w:rPr>
          <w:rFonts w:ascii="Arial" w:hAnsi="Arial" w:cs="Arial"/>
        </w:rPr>
        <w:t>o</w:t>
      </w:r>
      <w:r w:rsidR="00CF6CB0" w:rsidRPr="009A0141">
        <w:rPr>
          <w:rFonts w:ascii="Arial" w:hAnsi="Arial" w:cs="Arial"/>
        </w:rPr>
        <w:t>ratos, baratas, pernilongos</w:t>
      </w:r>
      <w:r w:rsidR="001B344D" w:rsidRPr="009A0141">
        <w:rPr>
          <w:rFonts w:ascii="Arial" w:hAnsi="Arial" w:cs="Arial"/>
        </w:rPr>
        <w:t>. O</w:t>
      </w:r>
      <w:r w:rsidR="004D1E53" w:rsidRPr="009A0141">
        <w:rPr>
          <w:rFonts w:ascii="Arial" w:hAnsi="Arial" w:cs="Arial"/>
        </w:rPr>
        <w:t xml:space="preserve"> </w:t>
      </w:r>
      <w:r w:rsidR="006D2367" w:rsidRPr="009A0141">
        <w:rPr>
          <w:rFonts w:ascii="Arial" w:hAnsi="Arial" w:cs="Arial"/>
        </w:rPr>
        <w:t>ma</w:t>
      </w:r>
      <w:r w:rsidRPr="009A0141">
        <w:rPr>
          <w:rFonts w:ascii="Arial" w:hAnsi="Arial" w:cs="Arial"/>
        </w:rPr>
        <w:t>l</w:t>
      </w:r>
      <w:r w:rsidR="00CF6CB0" w:rsidRPr="009A0141">
        <w:rPr>
          <w:rFonts w:ascii="Arial" w:hAnsi="Arial" w:cs="Arial"/>
        </w:rPr>
        <w:t xml:space="preserve"> cheiro também foi outro problema citado. </w:t>
      </w:r>
    </w:p>
    <w:p w:rsidR="00CF6CB0" w:rsidRDefault="00CF6CB0" w:rsidP="00A2455E">
      <w:pPr>
        <w:tabs>
          <w:tab w:val="left" w:pos="4820"/>
        </w:tabs>
        <w:spacing w:line="276" w:lineRule="auto"/>
        <w:ind w:firstLine="426"/>
        <w:jc w:val="both"/>
        <w:rPr>
          <w:rFonts w:ascii="Arial" w:hAnsi="Arial" w:cs="Arial"/>
        </w:rPr>
      </w:pPr>
      <w:r w:rsidRPr="009A0141">
        <w:rPr>
          <w:rFonts w:ascii="Arial" w:hAnsi="Arial" w:cs="Arial"/>
        </w:rPr>
        <w:t xml:space="preserve">Mesmo </w:t>
      </w:r>
      <w:r w:rsidR="001B344D" w:rsidRPr="009A0141">
        <w:rPr>
          <w:rFonts w:ascii="Arial" w:hAnsi="Arial" w:cs="Arial"/>
        </w:rPr>
        <w:t>identificando problemas de poluição,</w:t>
      </w:r>
      <w:r w:rsidR="00965FCB" w:rsidRPr="009A0141">
        <w:rPr>
          <w:rFonts w:ascii="Arial" w:hAnsi="Arial" w:cs="Arial"/>
        </w:rPr>
        <w:t xml:space="preserve"> 5% da população </w:t>
      </w:r>
      <w:r w:rsidR="006D2367" w:rsidRPr="009A0141">
        <w:rPr>
          <w:rFonts w:ascii="Arial" w:hAnsi="Arial" w:cs="Arial"/>
        </w:rPr>
        <w:t>utilizam</w:t>
      </w:r>
      <w:r w:rsidR="00965FCB" w:rsidRPr="009A0141">
        <w:rPr>
          <w:rFonts w:ascii="Arial" w:hAnsi="Arial" w:cs="Arial"/>
        </w:rPr>
        <w:t xml:space="preserve"> recurso do mesmo como a</w:t>
      </w:r>
      <w:r w:rsidR="001B344D" w:rsidRPr="009A0141">
        <w:rPr>
          <w:rFonts w:ascii="Arial" w:hAnsi="Arial" w:cs="Arial"/>
        </w:rPr>
        <w:t xml:space="preserve"> pesca, enquanto</w:t>
      </w:r>
      <w:r w:rsidRPr="009A0141">
        <w:rPr>
          <w:rFonts w:ascii="Arial" w:hAnsi="Arial" w:cs="Arial"/>
        </w:rPr>
        <w:t xml:space="preserve"> 60% tem conhecimento de pessoas utiliza</w:t>
      </w:r>
      <w:r w:rsidR="001B344D" w:rsidRPr="009A0141">
        <w:rPr>
          <w:rFonts w:ascii="Arial" w:hAnsi="Arial" w:cs="Arial"/>
        </w:rPr>
        <w:t xml:space="preserve">mo </w:t>
      </w:r>
      <w:r w:rsidRPr="009A0141">
        <w:rPr>
          <w:rFonts w:ascii="Arial" w:hAnsi="Arial" w:cs="Arial"/>
        </w:rPr>
        <w:t xml:space="preserve">açude </w:t>
      </w:r>
      <w:r w:rsidR="001B344D" w:rsidRPr="009A0141">
        <w:rPr>
          <w:rFonts w:ascii="Arial" w:hAnsi="Arial" w:cs="Arial"/>
        </w:rPr>
        <w:t>para a</w:t>
      </w:r>
      <w:r w:rsidRPr="009A0141">
        <w:rPr>
          <w:rFonts w:ascii="Arial" w:hAnsi="Arial" w:cs="Arial"/>
        </w:rPr>
        <w:t xml:space="preserve"> pesc</w:t>
      </w:r>
      <w:r w:rsidR="001B344D" w:rsidRPr="009A0141">
        <w:rPr>
          <w:rFonts w:ascii="Arial" w:hAnsi="Arial" w:cs="Arial"/>
        </w:rPr>
        <w:t xml:space="preserve">a, </w:t>
      </w:r>
      <w:r w:rsidR="00965FCB" w:rsidRPr="009A0141">
        <w:rPr>
          <w:rFonts w:ascii="Arial" w:hAnsi="Arial" w:cs="Arial"/>
        </w:rPr>
        <w:t xml:space="preserve">para alimentar e para banhar animais </w:t>
      </w:r>
      <w:r w:rsidR="008513B1" w:rsidRPr="009A0141">
        <w:rPr>
          <w:rFonts w:ascii="Arial" w:hAnsi="Arial" w:cs="Arial"/>
        </w:rPr>
        <w:t>e lavagem</w:t>
      </w:r>
      <w:r w:rsidR="000306CD" w:rsidRPr="009A0141">
        <w:rPr>
          <w:rFonts w:ascii="Arial" w:hAnsi="Arial" w:cs="Arial"/>
        </w:rPr>
        <w:t xml:space="preserve"> de automóveis,o</w:t>
      </w:r>
      <w:r w:rsidR="001B344D" w:rsidRPr="009A0141">
        <w:rPr>
          <w:rFonts w:ascii="Arial" w:hAnsi="Arial" w:cs="Arial"/>
        </w:rPr>
        <w:t>u seja, contato direto com a água.</w:t>
      </w:r>
      <w:r w:rsidR="00A275C0" w:rsidRPr="009A0141">
        <w:rPr>
          <w:rFonts w:ascii="Arial" w:hAnsi="Arial" w:cs="Arial"/>
        </w:rPr>
        <w:t xml:space="preserve"> Segundo Moura Filho et.al </w:t>
      </w:r>
      <w:r w:rsidR="000306CD" w:rsidRPr="009A0141">
        <w:rPr>
          <w:rFonts w:ascii="Arial" w:hAnsi="Arial" w:cs="Arial"/>
        </w:rPr>
        <w:t>(</w:t>
      </w:r>
      <w:r w:rsidR="00A275C0" w:rsidRPr="009A0141">
        <w:rPr>
          <w:rFonts w:ascii="Arial" w:hAnsi="Arial" w:cs="Arial"/>
        </w:rPr>
        <w:t>2007</w:t>
      </w:r>
      <w:r w:rsidR="000306CD" w:rsidRPr="009A0141">
        <w:rPr>
          <w:rFonts w:ascii="Arial" w:hAnsi="Arial" w:cs="Arial"/>
        </w:rPr>
        <w:t>)</w:t>
      </w:r>
      <w:r w:rsidR="00A275C0" w:rsidRPr="009A0141">
        <w:rPr>
          <w:rFonts w:ascii="Arial" w:hAnsi="Arial" w:cs="Arial"/>
        </w:rPr>
        <w:t xml:space="preserve"> a ingestão de peixes provenientes de água contaminada pode</w:t>
      </w:r>
      <w:r w:rsidR="000306CD" w:rsidRPr="009A0141">
        <w:rPr>
          <w:rFonts w:ascii="Arial" w:hAnsi="Arial" w:cs="Arial"/>
        </w:rPr>
        <w:t xml:space="preserve"> acarretar a infecção por micr</w:t>
      </w:r>
      <w:r w:rsidR="00A275C0" w:rsidRPr="009A0141">
        <w:rPr>
          <w:rFonts w:ascii="Arial" w:hAnsi="Arial" w:cs="Arial"/>
        </w:rPr>
        <w:t>organismos patogênicos para humanos, levando a septicemia. Segundo Pereira Júnior et. al 1998 septicemia corresponde a “uma resposta inflamatória a uma grande variedade de condições clínicas severas”.</w:t>
      </w:r>
    </w:p>
    <w:p w:rsidR="00AD3158" w:rsidRPr="009A0141" w:rsidRDefault="00AD3158" w:rsidP="00A2455E">
      <w:pPr>
        <w:tabs>
          <w:tab w:val="left" w:pos="4820"/>
        </w:tabs>
        <w:spacing w:line="276" w:lineRule="auto"/>
        <w:ind w:firstLine="426"/>
        <w:jc w:val="both"/>
        <w:rPr>
          <w:rFonts w:ascii="Arial" w:hAnsi="Arial" w:cs="Arial"/>
        </w:rPr>
      </w:pPr>
    </w:p>
    <w:p w:rsidR="00AD285D" w:rsidRPr="009A0141" w:rsidRDefault="005150BE" w:rsidP="00A2455E">
      <w:pPr>
        <w:spacing w:line="276" w:lineRule="auto"/>
        <w:ind w:firstLine="426"/>
        <w:jc w:val="center"/>
        <w:rPr>
          <w:rFonts w:ascii="Arial" w:hAnsi="Arial" w:cs="Arial"/>
          <w:b/>
        </w:rPr>
      </w:pPr>
      <w:r w:rsidRPr="009A0141">
        <w:rPr>
          <w:rFonts w:ascii="Arial" w:hAnsi="Arial" w:cs="Arial"/>
          <w:b/>
        </w:rPr>
        <w:t xml:space="preserve">Considerações Finais  </w:t>
      </w:r>
    </w:p>
    <w:p w:rsidR="00721115" w:rsidRPr="009A0141" w:rsidRDefault="00D06462" w:rsidP="00A2455E">
      <w:pPr>
        <w:spacing w:line="276" w:lineRule="auto"/>
        <w:ind w:firstLine="426"/>
        <w:jc w:val="both"/>
        <w:rPr>
          <w:rFonts w:ascii="Arial" w:hAnsi="Arial" w:cs="Arial"/>
        </w:rPr>
      </w:pPr>
      <w:r w:rsidRPr="009A0141">
        <w:rPr>
          <w:rFonts w:ascii="Arial" w:hAnsi="Arial" w:cs="Arial"/>
        </w:rPr>
        <w:t xml:space="preserve">Com base nos dados discutidos anteriormente podemos perceber que o Açude de Bodocongó é </w:t>
      </w:r>
      <w:r w:rsidR="007D44E6" w:rsidRPr="009A0141">
        <w:rPr>
          <w:rFonts w:ascii="Arial" w:hAnsi="Arial" w:cs="Arial"/>
        </w:rPr>
        <w:t xml:space="preserve">degradado </w:t>
      </w:r>
      <w:r w:rsidR="00F0064E" w:rsidRPr="009A0141">
        <w:rPr>
          <w:rFonts w:ascii="Arial" w:hAnsi="Arial" w:cs="Arial"/>
        </w:rPr>
        <w:t>por meio</w:t>
      </w:r>
      <w:r w:rsidR="007D44E6" w:rsidRPr="009A0141">
        <w:rPr>
          <w:rFonts w:ascii="Arial" w:hAnsi="Arial" w:cs="Arial"/>
        </w:rPr>
        <w:t xml:space="preserve"> de diferentes</w:t>
      </w:r>
      <w:r w:rsidRPr="009A0141">
        <w:rPr>
          <w:rFonts w:ascii="Arial" w:hAnsi="Arial" w:cs="Arial"/>
        </w:rPr>
        <w:t xml:space="preserve"> formas</w:t>
      </w:r>
      <w:r w:rsidR="00F0064E" w:rsidRPr="009A0141">
        <w:rPr>
          <w:rFonts w:ascii="Arial" w:hAnsi="Arial" w:cs="Arial"/>
        </w:rPr>
        <w:t>. Sendo mas evidente o lançamento de resíduos sólidos nas margens e no interior do mesmo, essa ação é realizada pela própria população residente do bairro o qual ele se</w:t>
      </w:r>
      <w:r w:rsidR="00721115" w:rsidRPr="009A0141">
        <w:rPr>
          <w:rFonts w:ascii="Arial" w:hAnsi="Arial" w:cs="Arial"/>
        </w:rPr>
        <w:t xml:space="preserve"> encontra.</w:t>
      </w:r>
    </w:p>
    <w:p w:rsidR="00937496" w:rsidRPr="009A0141" w:rsidRDefault="00721115" w:rsidP="00A2455E">
      <w:pPr>
        <w:spacing w:line="276" w:lineRule="auto"/>
        <w:ind w:firstLine="426"/>
        <w:jc w:val="both"/>
        <w:rPr>
          <w:rFonts w:ascii="Arial" w:hAnsi="Arial" w:cs="Arial"/>
        </w:rPr>
      </w:pPr>
      <w:r w:rsidRPr="009A0141">
        <w:rPr>
          <w:rFonts w:ascii="Arial" w:hAnsi="Arial" w:cs="Arial"/>
        </w:rPr>
        <w:t>O</w:t>
      </w:r>
      <w:r w:rsidR="00F0064E" w:rsidRPr="009A0141">
        <w:rPr>
          <w:rFonts w:ascii="Arial" w:hAnsi="Arial" w:cs="Arial"/>
        </w:rPr>
        <w:t>utra ação de degradação é o despejo de efluentes líquidos advindos das residências localizadas no seu entorno</w:t>
      </w:r>
      <w:r w:rsidRPr="009A0141">
        <w:rPr>
          <w:rFonts w:ascii="Arial" w:hAnsi="Arial" w:cs="Arial"/>
        </w:rPr>
        <w:t xml:space="preserve"> esses efluentes são lançados por meio de instalações irregulares que despeja os esgotos nas ruas que escorrem a céu aberto ou por meio ligações clandestinas a galerias pluviais</w:t>
      </w:r>
      <w:r w:rsidR="00F0064E" w:rsidRPr="009A0141">
        <w:rPr>
          <w:rFonts w:ascii="Arial" w:hAnsi="Arial" w:cs="Arial"/>
        </w:rPr>
        <w:t xml:space="preserve">. Na questão </w:t>
      </w:r>
      <w:r w:rsidRPr="009A0141">
        <w:rPr>
          <w:rFonts w:ascii="Arial" w:hAnsi="Arial" w:cs="Arial"/>
        </w:rPr>
        <w:t>dos lançamentos de efluentes líquidos os representantes dos poderes públicos tem uma parcela de culpa porque a maior parte desse esgotos, são lançados no Açude devido a ausência de uma rede de saneamento básico de qualidade.</w:t>
      </w:r>
    </w:p>
    <w:p w:rsidR="009A0141" w:rsidRPr="009A0141" w:rsidRDefault="00AD285D" w:rsidP="00A2455E">
      <w:pPr>
        <w:pStyle w:val="PargrafodaLista"/>
        <w:spacing w:line="276" w:lineRule="auto"/>
        <w:ind w:left="0" w:firstLine="426"/>
        <w:rPr>
          <w:rFonts w:ascii="Arial" w:hAnsi="Arial" w:cs="Arial"/>
          <w:sz w:val="24"/>
          <w:szCs w:val="24"/>
        </w:rPr>
      </w:pPr>
      <w:r w:rsidRPr="009A0141">
        <w:rPr>
          <w:rFonts w:ascii="Arial" w:hAnsi="Arial" w:cs="Arial"/>
          <w:sz w:val="24"/>
          <w:szCs w:val="24"/>
        </w:rPr>
        <w:t>A partir da análise das amostras teve-se que água não pode ser considerada potável segundo os parâmetros por apresentar uma média 1440 UFC/ 100 ml de Coliformes Totais.</w:t>
      </w:r>
    </w:p>
    <w:p w:rsidR="00F52419" w:rsidRPr="009A0141" w:rsidRDefault="00F52419" w:rsidP="00A2455E">
      <w:pPr>
        <w:spacing w:line="276" w:lineRule="auto"/>
        <w:jc w:val="center"/>
        <w:rPr>
          <w:rFonts w:ascii="Arial" w:hAnsi="Arial" w:cs="Arial"/>
          <w:b/>
        </w:rPr>
      </w:pPr>
      <w:r w:rsidRPr="009A0141">
        <w:rPr>
          <w:rFonts w:ascii="Arial" w:hAnsi="Arial" w:cs="Arial"/>
          <w:b/>
        </w:rPr>
        <w:t>Referências bibliográficas</w:t>
      </w:r>
    </w:p>
    <w:p w:rsidR="00F52419" w:rsidRPr="009A0141" w:rsidRDefault="00F52419" w:rsidP="00A2455E">
      <w:pPr>
        <w:spacing w:line="276" w:lineRule="auto"/>
        <w:jc w:val="both"/>
        <w:rPr>
          <w:rFonts w:ascii="Arial" w:hAnsi="Arial" w:cs="Arial"/>
          <w:b/>
        </w:rPr>
      </w:pPr>
    </w:p>
    <w:p w:rsidR="00ED5B89" w:rsidRDefault="002957D9" w:rsidP="00A2455E">
      <w:pPr>
        <w:spacing w:line="276" w:lineRule="auto"/>
        <w:jc w:val="both"/>
        <w:rPr>
          <w:rFonts w:ascii="Arial" w:hAnsi="Arial" w:cs="Arial"/>
          <w:sz w:val="22"/>
          <w:szCs w:val="22"/>
        </w:rPr>
      </w:pPr>
      <w:r>
        <w:rPr>
          <w:rFonts w:ascii="Arial" w:hAnsi="Arial" w:cs="Arial"/>
          <w:sz w:val="22"/>
          <w:szCs w:val="22"/>
        </w:rPr>
        <w:t>ARAÚJO, G. H. S</w:t>
      </w:r>
      <w:r w:rsidR="00F52419" w:rsidRPr="00FF3ABC">
        <w:rPr>
          <w:rFonts w:ascii="Arial" w:hAnsi="Arial" w:cs="Arial"/>
          <w:sz w:val="22"/>
          <w:szCs w:val="22"/>
        </w:rPr>
        <w:t xml:space="preserve">. </w:t>
      </w:r>
      <w:r w:rsidR="00F52419" w:rsidRPr="002957D9">
        <w:rPr>
          <w:rFonts w:ascii="Arial" w:hAnsi="Arial" w:cs="Arial"/>
          <w:b/>
          <w:sz w:val="22"/>
          <w:szCs w:val="22"/>
        </w:rPr>
        <w:t>Gestão ambiental de áreas degradadas</w:t>
      </w:r>
      <w:r w:rsidR="00F52419" w:rsidRPr="00FF3ABC">
        <w:rPr>
          <w:rFonts w:ascii="Arial" w:hAnsi="Arial" w:cs="Arial"/>
          <w:sz w:val="22"/>
          <w:szCs w:val="22"/>
        </w:rPr>
        <w:t xml:space="preserve">. </w:t>
      </w:r>
      <w:r w:rsidR="00F52419" w:rsidRPr="002957D9">
        <w:rPr>
          <w:rFonts w:ascii="Arial" w:hAnsi="Arial" w:cs="Arial"/>
          <w:sz w:val="22"/>
          <w:szCs w:val="22"/>
        </w:rPr>
        <w:t>Bertand Brasil</w:t>
      </w:r>
      <w:r w:rsidR="00F52419" w:rsidRPr="00FF3ABC">
        <w:rPr>
          <w:rFonts w:ascii="Arial" w:hAnsi="Arial" w:cs="Arial"/>
          <w:b/>
          <w:sz w:val="22"/>
          <w:szCs w:val="22"/>
        </w:rPr>
        <w:t>,</w:t>
      </w:r>
      <w:r w:rsidR="00F52419" w:rsidRPr="00FF3ABC">
        <w:rPr>
          <w:rFonts w:ascii="Arial" w:hAnsi="Arial" w:cs="Arial"/>
          <w:sz w:val="22"/>
          <w:szCs w:val="22"/>
        </w:rPr>
        <w:t xml:space="preserve"> Rio de Janeiro 6ª Ed, 2010.</w:t>
      </w:r>
    </w:p>
    <w:p w:rsidR="00066818" w:rsidRPr="00FF3ABC" w:rsidRDefault="00066818" w:rsidP="00A2455E">
      <w:pPr>
        <w:spacing w:line="276" w:lineRule="auto"/>
        <w:jc w:val="both"/>
        <w:rPr>
          <w:rFonts w:ascii="Arial" w:hAnsi="Arial" w:cs="Arial"/>
          <w:sz w:val="22"/>
          <w:szCs w:val="22"/>
        </w:rPr>
      </w:pPr>
    </w:p>
    <w:p w:rsidR="008D64CF" w:rsidRDefault="00F67111" w:rsidP="00A2455E">
      <w:pPr>
        <w:spacing w:line="276" w:lineRule="auto"/>
        <w:jc w:val="both"/>
        <w:rPr>
          <w:rFonts w:ascii="Arial" w:hAnsi="Arial" w:cs="Arial"/>
          <w:sz w:val="22"/>
          <w:szCs w:val="22"/>
        </w:rPr>
      </w:pPr>
      <w:r w:rsidRPr="00FF3ABC">
        <w:rPr>
          <w:rFonts w:ascii="Arial" w:hAnsi="Arial" w:cs="Arial"/>
          <w:bCs/>
          <w:sz w:val="22"/>
          <w:szCs w:val="22"/>
          <w:lang w:eastAsia="pt-BR"/>
        </w:rPr>
        <w:t xml:space="preserve">Agência Executiva de Gestão das Águas do Estado da Paraíba – AESA, 2015. Disponível em: </w:t>
      </w:r>
      <w:hyperlink r:id="rId17" w:history="1">
        <w:r w:rsidRPr="00FF3ABC">
          <w:rPr>
            <w:rStyle w:val="Hyperlink"/>
            <w:rFonts w:ascii="Arial" w:hAnsi="Arial" w:cs="Arial"/>
            <w:bCs/>
            <w:sz w:val="22"/>
            <w:szCs w:val="22"/>
            <w:lang w:eastAsia="pt-BR"/>
          </w:rPr>
          <w:t>http://www.aesa.pb.gov.br/</w:t>
        </w:r>
      </w:hyperlink>
    </w:p>
    <w:p w:rsidR="00066818" w:rsidRPr="00FF3ABC" w:rsidRDefault="00066818" w:rsidP="00A2455E">
      <w:pPr>
        <w:spacing w:line="276" w:lineRule="auto"/>
        <w:jc w:val="both"/>
        <w:rPr>
          <w:rFonts w:ascii="Arial" w:hAnsi="Arial" w:cs="Arial"/>
          <w:sz w:val="22"/>
          <w:szCs w:val="22"/>
        </w:rPr>
      </w:pPr>
    </w:p>
    <w:p w:rsidR="008D64CF" w:rsidRPr="00FF3ABC" w:rsidRDefault="008D64CF" w:rsidP="00A2455E">
      <w:pPr>
        <w:spacing w:line="276" w:lineRule="auto"/>
        <w:rPr>
          <w:rFonts w:ascii="Arial" w:hAnsi="Arial" w:cs="Arial"/>
          <w:sz w:val="22"/>
          <w:szCs w:val="22"/>
          <w:lang w:val="en-US"/>
        </w:rPr>
      </w:pPr>
      <w:r w:rsidRPr="00FF3ABC">
        <w:rPr>
          <w:rFonts w:ascii="Arial" w:hAnsi="Arial" w:cs="Arial"/>
          <w:sz w:val="22"/>
          <w:szCs w:val="22"/>
          <w:lang w:val="en-US"/>
        </w:rPr>
        <w:t>ALFAKIT</w:t>
      </w:r>
      <w:r w:rsidR="00FD3B5D" w:rsidRPr="00FF3ABC">
        <w:rPr>
          <w:rFonts w:ascii="Arial" w:hAnsi="Arial" w:cs="Arial"/>
          <w:sz w:val="22"/>
          <w:szCs w:val="22"/>
          <w:lang w:val="en-US"/>
        </w:rPr>
        <w:t xml:space="preserve"> </w:t>
      </w:r>
      <w:hyperlink r:id="rId18" w:history="1">
        <w:r w:rsidRPr="00FF3ABC">
          <w:rPr>
            <w:rStyle w:val="Hyperlink"/>
            <w:rFonts w:ascii="Arial" w:hAnsi="Arial" w:cs="Arial"/>
            <w:sz w:val="22"/>
            <w:szCs w:val="22"/>
            <w:lang w:val="en-US"/>
          </w:rPr>
          <w:t>http://www.alfakit.ind.br/details/65/colipaper-tecnobac-cod-65</w:t>
        </w:r>
      </w:hyperlink>
    </w:p>
    <w:p w:rsidR="008D64CF" w:rsidRDefault="00AD285D" w:rsidP="00A2455E">
      <w:pPr>
        <w:spacing w:line="276" w:lineRule="auto"/>
        <w:rPr>
          <w:rFonts w:ascii="Arial" w:hAnsi="Arial" w:cs="Arial"/>
          <w:sz w:val="22"/>
          <w:szCs w:val="22"/>
        </w:rPr>
      </w:pPr>
      <w:r w:rsidRPr="00FF3ABC">
        <w:rPr>
          <w:rFonts w:ascii="Arial" w:hAnsi="Arial" w:cs="Arial"/>
          <w:sz w:val="22"/>
          <w:szCs w:val="22"/>
        </w:rPr>
        <w:lastRenderedPageBreak/>
        <w:t>Acesso</w:t>
      </w:r>
      <w:r w:rsidR="008D64CF" w:rsidRPr="00FF3ABC">
        <w:rPr>
          <w:rFonts w:ascii="Arial" w:hAnsi="Arial" w:cs="Arial"/>
          <w:sz w:val="22"/>
          <w:szCs w:val="22"/>
        </w:rPr>
        <w:t xml:space="preserve"> em 01/06/15 as 11:57</w:t>
      </w:r>
    </w:p>
    <w:p w:rsidR="00066818" w:rsidRPr="00FF3ABC" w:rsidRDefault="00066818" w:rsidP="00A2455E">
      <w:pPr>
        <w:spacing w:line="276" w:lineRule="auto"/>
        <w:rPr>
          <w:rFonts w:ascii="Arial" w:hAnsi="Arial" w:cs="Arial"/>
          <w:sz w:val="22"/>
          <w:szCs w:val="22"/>
        </w:rPr>
      </w:pPr>
    </w:p>
    <w:p w:rsidR="003747F5" w:rsidRDefault="002957D9" w:rsidP="00A2455E">
      <w:pPr>
        <w:spacing w:line="276" w:lineRule="auto"/>
        <w:jc w:val="both"/>
        <w:rPr>
          <w:rFonts w:ascii="Arial" w:hAnsi="Arial" w:cs="Arial"/>
          <w:sz w:val="22"/>
          <w:szCs w:val="22"/>
          <w:lang w:eastAsia="pt-BR"/>
        </w:rPr>
      </w:pPr>
      <w:r>
        <w:rPr>
          <w:rFonts w:ascii="Arial" w:hAnsi="Arial" w:cs="Arial"/>
          <w:sz w:val="22"/>
          <w:szCs w:val="22"/>
          <w:lang w:eastAsia="pt-BR"/>
        </w:rPr>
        <w:t>BERNARDES, J. A; FERREIRA, F. P. M</w:t>
      </w:r>
      <w:r w:rsidR="00C612B0" w:rsidRPr="00FF3ABC">
        <w:rPr>
          <w:rFonts w:ascii="Arial" w:hAnsi="Arial" w:cs="Arial"/>
          <w:sz w:val="22"/>
          <w:szCs w:val="22"/>
          <w:lang w:eastAsia="pt-BR"/>
        </w:rPr>
        <w:t xml:space="preserve">. </w:t>
      </w:r>
      <w:r w:rsidR="00C612B0" w:rsidRPr="002957D9">
        <w:rPr>
          <w:rFonts w:ascii="Arial" w:hAnsi="Arial" w:cs="Arial"/>
          <w:b/>
          <w:sz w:val="22"/>
          <w:szCs w:val="22"/>
          <w:lang w:eastAsia="pt-BR"/>
        </w:rPr>
        <w:t>Sociedade e Natureza</w:t>
      </w:r>
      <w:r w:rsidR="00C612B0" w:rsidRPr="00FF3ABC">
        <w:rPr>
          <w:rFonts w:ascii="Arial" w:hAnsi="Arial" w:cs="Arial"/>
          <w:sz w:val="22"/>
          <w:szCs w:val="22"/>
          <w:lang w:eastAsia="pt-BR"/>
        </w:rPr>
        <w:t>. In:</w:t>
      </w:r>
      <w:r w:rsidR="00B70450" w:rsidRPr="00FF3ABC">
        <w:rPr>
          <w:rFonts w:ascii="Arial" w:hAnsi="Arial" w:cs="Arial"/>
          <w:sz w:val="22"/>
          <w:szCs w:val="22"/>
          <w:lang w:eastAsia="pt-BR"/>
        </w:rPr>
        <w:t xml:space="preserve"> </w:t>
      </w:r>
      <w:r w:rsidR="00C612B0" w:rsidRPr="00FF3ABC">
        <w:rPr>
          <w:rFonts w:ascii="Arial" w:hAnsi="Arial" w:cs="Arial"/>
          <w:sz w:val="22"/>
          <w:szCs w:val="22"/>
          <w:lang w:eastAsia="pt-BR"/>
        </w:rPr>
        <w:t xml:space="preserve">CUNHA, Sandra Baptista da; GUERRA, Antônio José Teixeira (Org.). A Questão Ambiental: diferentes abordagens. 6. ed. Rio de Janeiro: </w:t>
      </w:r>
      <w:r w:rsidR="00C612B0" w:rsidRPr="002957D9">
        <w:rPr>
          <w:rFonts w:ascii="Arial" w:hAnsi="Arial" w:cs="Arial"/>
          <w:sz w:val="22"/>
          <w:szCs w:val="22"/>
          <w:lang w:eastAsia="pt-BR"/>
        </w:rPr>
        <w:t>Bertrand Brasil</w:t>
      </w:r>
      <w:r w:rsidR="00C612B0" w:rsidRPr="00FF3ABC">
        <w:rPr>
          <w:rFonts w:ascii="Arial" w:hAnsi="Arial" w:cs="Arial"/>
          <w:sz w:val="22"/>
          <w:szCs w:val="22"/>
          <w:lang w:eastAsia="pt-BR"/>
        </w:rPr>
        <w:t>, 2010.</w:t>
      </w:r>
    </w:p>
    <w:p w:rsidR="00066818" w:rsidRPr="00FF3ABC" w:rsidRDefault="00066818" w:rsidP="00A2455E">
      <w:pPr>
        <w:spacing w:line="276" w:lineRule="auto"/>
        <w:jc w:val="both"/>
        <w:rPr>
          <w:rFonts w:ascii="Arial" w:hAnsi="Arial" w:cs="Arial"/>
          <w:sz w:val="22"/>
          <w:szCs w:val="22"/>
          <w:lang w:eastAsia="pt-BR"/>
        </w:rPr>
      </w:pPr>
    </w:p>
    <w:p w:rsidR="00CF1007" w:rsidRDefault="002957D9" w:rsidP="00A2455E">
      <w:pPr>
        <w:spacing w:line="276" w:lineRule="auto"/>
        <w:jc w:val="both"/>
        <w:rPr>
          <w:rFonts w:ascii="Arial" w:hAnsi="Arial" w:cs="Arial"/>
          <w:color w:val="222222"/>
          <w:sz w:val="22"/>
          <w:szCs w:val="22"/>
          <w:shd w:val="clear" w:color="auto" w:fill="FFFFFF"/>
        </w:rPr>
      </w:pPr>
      <w:r>
        <w:rPr>
          <w:rFonts w:ascii="Arial" w:hAnsi="Arial" w:cs="Arial"/>
          <w:color w:val="222222"/>
          <w:sz w:val="22"/>
          <w:szCs w:val="22"/>
          <w:shd w:val="clear" w:color="auto" w:fill="FFFFFF"/>
        </w:rPr>
        <w:t>BRANDÃO, C. R</w:t>
      </w:r>
      <w:r w:rsidR="00B407B9" w:rsidRPr="00FF3ABC">
        <w:rPr>
          <w:rFonts w:ascii="Arial" w:hAnsi="Arial" w:cs="Arial"/>
          <w:color w:val="222222"/>
          <w:sz w:val="22"/>
          <w:szCs w:val="22"/>
          <w:shd w:val="clear" w:color="auto" w:fill="FFFFFF"/>
        </w:rPr>
        <w:t>.</w:t>
      </w:r>
      <w:r w:rsidR="00B407B9" w:rsidRPr="00FF3ABC">
        <w:rPr>
          <w:rStyle w:val="apple-converted-space"/>
          <w:rFonts w:ascii="Arial" w:hAnsi="Arial" w:cs="Arial"/>
          <w:color w:val="222222"/>
          <w:sz w:val="22"/>
          <w:szCs w:val="22"/>
          <w:shd w:val="clear" w:color="auto" w:fill="FFFFFF"/>
        </w:rPr>
        <w:t> </w:t>
      </w:r>
      <w:r w:rsidR="00B407B9" w:rsidRPr="002957D9">
        <w:rPr>
          <w:rFonts w:ascii="Arial" w:hAnsi="Arial" w:cs="Arial"/>
          <w:b/>
          <w:bCs/>
          <w:color w:val="222222"/>
          <w:sz w:val="22"/>
          <w:szCs w:val="22"/>
          <w:shd w:val="clear" w:color="auto" w:fill="FFFFFF"/>
        </w:rPr>
        <w:t>As flores de abril: movimentos sociais e educação ambiental</w:t>
      </w:r>
      <w:r w:rsidR="00B407B9" w:rsidRPr="002957D9">
        <w:rPr>
          <w:rFonts w:ascii="Arial" w:hAnsi="Arial" w:cs="Arial"/>
          <w:b/>
          <w:color w:val="222222"/>
          <w:sz w:val="22"/>
          <w:szCs w:val="22"/>
          <w:shd w:val="clear" w:color="auto" w:fill="FFFFFF"/>
        </w:rPr>
        <w:t>.</w:t>
      </w:r>
      <w:r w:rsidR="00B407B9" w:rsidRPr="00FF3ABC">
        <w:rPr>
          <w:rFonts w:ascii="Arial" w:hAnsi="Arial" w:cs="Arial"/>
          <w:color w:val="222222"/>
          <w:sz w:val="22"/>
          <w:szCs w:val="22"/>
          <w:shd w:val="clear" w:color="auto" w:fill="FFFFFF"/>
        </w:rPr>
        <w:t xml:space="preserve"> </w:t>
      </w:r>
      <w:r w:rsidR="00B407B9" w:rsidRPr="002957D9">
        <w:rPr>
          <w:rFonts w:ascii="Arial" w:hAnsi="Arial" w:cs="Arial"/>
          <w:color w:val="222222"/>
          <w:sz w:val="22"/>
          <w:szCs w:val="22"/>
          <w:shd w:val="clear" w:color="auto" w:fill="FFFFFF"/>
        </w:rPr>
        <w:t>Forward</w:t>
      </w:r>
      <w:r w:rsidR="00F212B2" w:rsidRPr="002957D9">
        <w:rPr>
          <w:rFonts w:ascii="Arial" w:hAnsi="Arial" w:cs="Arial"/>
          <w:color w:val="222222"/>
          <w:sz w:val="22"/>
          <w:szCs w:val="22"/>
          <w:shd w:val="clear" w:color="auto" w:fill="FFFFFF"/>
        </w:rPr>
        <w:t xml:space="preserve"> </w:t>
      </w:r>
      <w:r w:rsidR="00B407B9" w:rsidRPr="002957D9">
        <w:rPr>
          <w:rFonts w:ascii="Arial" w:hAnsi="Arial" w:cs="Arial"/>
          <w:color w:val="222222"/>
          <w:sz w:val="22"/>
          <w:szCs w:val="22"/>
          <w:shd w:val="clear" w:color="auto" w:fill="FFFFFF"/>
        </w:rPr>
        <w:t>Movement</w:t>
      </w:r>
      <w:r w:rsidR="00B407B9" w:rsidRPr="00FF3ABC">
        <w:rPr>
          <w:rFonts w:ascii="Arial" w:hAnsi="Arial" w:cs="Arial"/>
          <w:color w:val="222222"/>
          <w:sz w:val="22"/>
          <w:szCs w:val="22"/>
          <w:shd w:val="clear" w:color="auto" w:fill="FFFFFF"/>
        </w:rPr>
        <w:t>, 2005.</w:t>
      </w:r>
    </w:p>
    <w:p w:rsidR="00066818" w:rsidRPr="00FF3ABC" w:rsidRDefault="00066818" w:rsidP="00A2455E">
      <w:pPr>
        <w:spacing w:line="276" w:lineRule="auto"/>
        <w:jc w:val="both"/>
        <w:rPr>
          <w:rFonts w:ascii="Arial" w:hAnsi="Arial" w:cs="Arial"/>
          <w:color w:val="222222"/>
          <w:sz w:val="22"/>
          <w:szCs w:val="22"/>
          <w:shd w:val="clear" w:color="auto" w:fill="FFFFFF"/>
        </w:rPr>
      </w:pPr>
    </w:p>
    <w:p w:rsidR="00CF1007" w:rsidRDefault="002957D9" w:rsidP="00A2455E">
      <w:pPr>
        <w:spacing w:line="276" w:lineRule="auto"/>
        <w:jc w:val="both"/>
        <w:rPr>
          <w:rFonts w:ascii="Arial" w:hAnsi="Arial" w:cs="Arial"/>
          <w:sz w:val="22"/>
          <w:szCs w:val="22"/>
        </w:rPr>
      </w:pPr>
      <w:r>
        <w:rPr>
          <w:rFonts w:ascii="Arial" w:hAnsi="Arial" w:cs="Arial"/>
          <w:sz w:val="22"/>
          <w:szCs w:val="22"/>
        </w:rPr>
        <w:t>BROOKE, D.</w:t>
      </w:r>
      <w:r w:rsidR="00CF1007" w:rsidRPr="00FF3ABC">
        <w:rPr>
          <w:rFonts w:ascii="Arial" w:hAnsi="Arial" w:cs="Arial"/>
          <w:sz w:val="22"/>
          <w:szCs w:val="22"/>
        </w:rPr>
        <w:t xml:space="preserve"> et.al. </w:t>
      </w:r>
      <w:r w:rsidR="00CF1007" w:rsidRPr="002957D9">
        <w:rPr>
          <w:rFonts w:ascii="Arial" w:hAnsi="Arial" w:cs="Arial"/>
          <w:b/>
          <w:sz w:val="22"/>
          <w:szCs w:val="22"/>
        </w:rPr>
        <w:t>Algas E Seus Impactos Em Sistemas De Tratamento De Águas Para Abastecimento: Estudo De Caso Sistema Guarapiranga</w:t>
      </w:r>
      <w:r w:rsidR="00CF1007" w:rsidRPr="00FF3ABC">
        <w:rPr>
          <w:rFonts w:ascii="Arial" w:hAnsi="Arial" w:cs="Arial"/>
          <w:sz w:val="22"/>
          <w:szCs w:val="22"/>
        </w:rPr>
        <w:t>. Universidade de São Paulo – USP, 2008.</w:t>
      </w:r>
    </w:p>
    <w:p w:rsidR="00066818" w:rsidRPr="00FF3ABC" w:rsidRDefault="00066818" w:rsidP="00A2455E">
      <w:pPr>
        <w:spacing w:line="276" w:lineRule="auto"/>
        <w:jc w:val="both"/>
        <w:rPr>
          <w:rFonts w:ascii="Arial" w:hAnsi="Arial" w:cs="Arial"/>
          <w:sz w:val="22"/>
          <w:szCs w:val="22"/>
        </w:rPr>
      </w:pPr>
    </w:p>
    <w:p w:rsidR="00FF3ABC" w:rsidRDefault="002957D9" w:rsidP="00A2455E">
      <w:pPr>
        <w:spacing w:line="276" w:lineRule="auto"/>
        <w:jc w:val="both"/>
        <w:rPr>
          <w:rFonts w:ascii="Arial" w:hAnsi="Arial" w:cs="Arial"/>
          <w:color w:val="222222"/>
          <w:sz w:val="22"/>
          <w:szCs w:val="22"/>
          <w:shd w:val="clear" w:color="auto" w:fill="FFFFFF"/>
        </w:rPr>
      </w:pPr>
      <w:r>
        <w:rPr>
          <w:rFonts w:ascii="Arial" w:hAnsi="Arial" w:cs="Arial"/>
          <w:color w:val="222222"/>
          <w:sz w:val="22"/>
          <w:szCs w:val="22"/>
          <w:shd w:val="clear" w:color="auto" w:fill="FFFFFF"/>
        </w:rPr>
        <w:t>CASALI, C. A.</w:t>
      </w:r>
      <w:r w:rsidR="00F52419" w:rsidRPr="00FF3ABC">
        <w:rPr>
          <w:rFonts w:ascii="Arial" w:hAnsi="Arial" w:cs="Arial"/>
          <w:color w:val="222222"/>
          <w:sz w:val="22"/>
          <w:szCs w:val="22"/>
          <w:shd w:val="clear" w:color="auto" w:fill="FFFFFF"/>
        </w:rPr>
        <w:t xml:space="preserve"> </w:t>
      </w:r>
      <w:r w:rsidR="00F52419" w:rsidRPr="002957D9">
        <w:rPr>
          <w:rFonts w:ascii="Arial" w:hAnsi="Arial" w:cs="Arial"/>
          <w:b/>
          <w:color w:val="222222"/>
          <w:sz w:val="22"/>
          <w:szCs w:val="22"/>
          <w:shd w:val="clear" w:color="auto" w:fill="FFFFFF"/>
        </w:rPr>
        <w:t>Qualidade da água para consumo humano ofertada em escolas e comunidades rurais da Região Central do Rio Grande do Sul</w:t>
      </w:r>
      <w:r w:rsidR="00F52419" w:rsidRPr="00FF3ABC">
        <w:rPr>
          <w:rFonts w:ascii="Arial" w:hAnsi="Arial" w:cs="Arial"/>
          <w:color w:val="222222"/>
          <w:sz w:val="22"/>
          <w:szCs w:val="22"/>
          <w:shd w:val="clear" w:color="auto" w:fill="FFFFFF"/>
        </w:rPr>
        <w:t>.</w:t>
      </w:r>
      <w:r w:rsidR="00F52419" w:rsidRPr="00FF3ABC">
        <w:rPr>
          <w:rStyle w:val="apple-converted-space"/>
          <w:rFonts w:ascii="Arial" w:hAnsi="Arial" w:cs="Arial"/>
          <w:color w:val="222222"/>
          <w:sz w:val="22"/>
          <w:szCs w:val="22"/>
          <w:shd w:val="clear" w:color="auto" w:fill="FFFFFF"/>
        </w:rPr>
        <w:t> </w:t>
      </w:r>
      <w:r w:rsidR="00F52419" w:rsidRPr="002957D9">
        <w:rPr>
          <w:rFonts w:ascii="Arial" w:hAnsi="Arial" w:cs="Arial"/>
          <w:bCs/>
          <w:color w:val="222222"/>
          <w:sz w:val="22"/>
          <w:szCs w:val="22"/>
          <w:shd w:val="clear" w:color="auto" w:fill="FFFFFF"/>
        </w:rPr>
        <w:t xml:space="preserve">Santa Maria: </w:t>
      </w:r>
      <w:r w:rsidR="002049D9" w:rsidRPr="002957D9">
        <w:rPr>
          <w:rFonts w:ascii="Arial" w:hAnsi="Arial" w:cs="Arial"/>
          <w:bCs/>
          <w:color w:val="222222"/>
          <w:sz w:val="22"/>
          <w:szCs w:val="22"/>
          <w:shd w:val="clear" w:color="auto" w:fill="FFFFFF"/>
        </w:rPr>
        <w:t>UFSM</w:t>
      </w:r>
      <w:r w:rsidR="002049D9" w:rsidRPr="00FF3ABC">
        <w:rPr>
          <w:rFonts w:ascii="Arial" w:hAnsi="Arial" w:cs="Arial"/>
          <w:color w:val="222222"/>
          <w:sz w:val="22"/>
          <w:szCs w:val="22"/>
          <w:shd w:val="clear" w:color="auto" w:fill="FFFFFF"/>
        </w:rPr>
        <w:t xml:space="preserve">, </w:t>
      </w:r>
      <w:r w:rsidR="00F52419" w:rsidRPr="00FF3ABC">
        <w:rPr>
          <w:rFonts w:ascii="Arial" w:hAnsi="Arial" w:cs="Arial"/>
          <w:color w:val="222222"/>
          <w:sz w:val="22"/>
          <w:szCs w:val="22"/>
          <w:shd w:val="clear" w:color="auto" w:fill="FFFFFF"/>
        </w:rPr>
        <w:t>Rio Grande do Sul, 2008.</w:t>
      </w:r>
    </w:p>
    <w:p w:rsidR="00066818" w:rsidRPr="00FF3ABC" w:rsidRDefault="00066818" w:rsidP="00A2455E">
      <w:pPr>
        <w:spacing w:line="276" w:lineRule="auto"/>
        <w:jc w:val="both"/>
        <w:rPr>
          <w:rFonts w:ascii="Arial" w:hAnsi="Arial" w:cs="Arial"/>
          <w:color w:val="222222"/>
          <w:sz w:val="22"/>
          <w:szCs w:val="22"/>
          <w:shd w:val="clear" w:color="auto" w:fill="FFFFFF"/>
        </w:rPr>
      </w:pPr>
    </w:p>
    <w:p w:rsidR="00F52419" w:rsidRDefault="002957D9" w:rsidP="00A2455E">
      <w:pPr>
        <w:spacing w:line="276" w:lineRule="auto"/>
        <w:jc w:val="both"/>
        <w:rPr>
          <w:rFonts w:ascii="Arial" w:hAnsi="Arial" w:cs="Arial"/>
          <w:sz w:val="22"/>
          <w:szCs w:val="22"/>
          <w:shd w:val="clear" w:color="auto" w:fill="FFFFFF"/>
        </w:rPr>
      </w:pPr>
      <w:r>
        <w:rPr>
          <w:rFonts w:ascii="Arial" w:hAnsi="Arial" w:cs="Arial"/>
          <w:sz w:val="22"/>
          <w:szCs w:val="22"/>
          <w:shd w:val="clear" w:color="auto" w:fill="FFFFFF"/>
        </w:rPr>
        <w:t>CARVALHO, A. P.; MORAES NETO, J. M. de; LIMA, V. L. A.</w:t>
      </w:r>
      <w:r w:rsidR="00F52419" w:rsidRPr="00FF3ABC">
        <w:rPr>
          <w:rFonts w:ascii="Arial" w:hAnsi="Arial" w:cs="Arial"/>
          <w:sz w:val="22"/>
          <w:szCs w:val="22"/>
          <w:shd w:val="clear" w:color="auto" w:fill="FFFFFF"/>
        </w:rPr>
        <w:t xml:space="preserve"> de. </w:t>
      </w:r>
      <w:r w:rsidR="00F52419" w:rsidRPr="002957D9">
        <w:rPr>
          <w:rFonts w:ascii="Arial" w:hAnsi="Arial" w:cs="Arial"/>
          <w:b/>
          <w:sz w:val="22"/>
          <w:szCs w:val="22"/>
          <w:shd w:val="clear" w:color="auto" w:fill="FFFFFF"/>
        </w:rPr>
        <w:t>Estudo da Degradação Ambiental do Açude de Bodocongó em Campina Grande–PB</w:t>
      </w:r>
      <w:r w:rsidR="00F52419" w:rsidRPr="00FF3ABC">
        <w:rPr>
          <w:rFonts w:ascii="Arial" w:hAnsi="Arial" w:cs="Arial"/>
          <w:sz w:val="22"/>
          <w:szCs w:val="22"/>
          <w:shd w:val="clear" w:color="auto" w:fill="FFFFFF"/>
        </w:rPr>
        <w:t>.</w:t>
      </w:r>
      <w:r w:rsidR="00F52419" w:rsidRPr="00FF3ABC">
        <w:rPr>
          <w:rFonts w:ascii="Arial" w:hAnsi="Arial" w:cs="Arial"/>
          <w:b/>
          <w:sz w:val="22"/>
          <w:szCs w:val="22"/>
          <w:shd w:val="clear" w:color="auto" w:fill="FFFFFF"/>
        </w:rPr>
        <w:t xml:space="preserve"> </w:t>
      </w:r>
      <w:r w:rsidR="00F52419" w:rsidRPr="002957D9">
        <w:rPr>
          <w:rFonts w:ascii="Arial" w:hAnsi="Arial" w:cs="Arial"/>
          <w:sz w:val="22"/>
          <w:szCs w:val="22"/>
          <w:shd w:val="clear" w:color="auto" w:fill="FFFFFF"/>
        </w:rPr>
        <w:t>UFCG,</w:t>
      </w:r>
      <w:r w:rsidR="00F52419" w:rsidRPr="00FF3ABC">
        <w:rPr>
          <w:rFonts w:ascii="Arial" w:hAnsi="Arial" w:cs="Arial"/>
          <w:b/>
          <w:sz w:val="22"/>
          <w:szCs w:val="22"/>
          <w:shd w:val="clear" w:color="auto" w:fill="FFFFFF"/>
        </w:rPr>
        <w:t xml:space="preserve"> </w:t>
      </w:r>
      <w:r w:rsidR="00F52419" w:rsidRPr="00FF3ABC">
        <w:rPr>
          <w:rFonts w:ascii="Arial" w:hAnsi="Arial" w:cs="Arial"/>
          <w:sz w:val="22"/>
          <w:szCs w:val="22"/>
          <w:shd w:val="clear" w:color="auto" w:fill="FFFFFF"/>
        </w:rPr>
        <w:t>Campina Grande – PB, 2009.</w:t>
      </w:r>
    </w:p>
    <w:p w:rsidR="00066818" w:rsidRPr="00FF3ABC" w:rsidRDefault="00066818" w:rsidP="00A2455E">
      <w:pPr>
        <w:spacing w:line="276" w:lineRule="auto"/>
        <w:jc w:val="both"/>
        <w:rPr>
          <w:rFonts w:ascii="Arial" w:hAnsi="Arial" w:cs="Arial"/>
          <w:sz w:val="22"/>
          <w:szCs w:val="22"/>
          <w:shd w:val="clear" w:color="auto" w:fill="FFFFFF"/>
        </w:rPr>
      </w:pPr>
    </w:p>
    <w:p w:rsidR="0083441C" w:rsidRPr="00FF3ABC" w:rsidRDefault="002957D9" w:rsidP="00A2455E">
      <w:pPr>
        <w:autoSpaceDE w:val="0"/>
        <w:autoSpaceDN w:val="0"/>
        <w:adjustRightInd w:val="0"/>
        <w:spacing w:line="276" w:lineRule="auto"/>
        <w:jc w:val="both"/>
        <w:rPr>
          <w:rFonts w:ascii="Arial" w:hAnsi="Arial" w:cs="Arial"/>
          <w:bCs/>
          <w:sz w:val="22"/>
          <w:szCs w:val="22"/>
        </w:rPr>
      </w:pPr>
      <w:r>
        <w:rPr>
          <w:rFonts w:ascii="Arial" w:hAnsi="Arial" w:cs="Arial"/>
          <w:bCs/>
          <w:sz w:val="22"/>
          <w:szCs w:val="22"/>
        </w:rPr>
        <w:t>CAVALCANTE, A. C.</w:t>
      </w:r>
      <w:r w:rsidR="0083441C" w:rsidRPr="00FF3ABC">
        <w:rPr>
          <w:rFonts w:ascii="Arial" w:hAnsi="Arial" w:cs="Arial"/>
          <w:bCs/>
          <w:sz w:val="22"/>
          <w:szCs w:val="22"/>
        </w:rPr>
        <w:t>; MELO, V</w:t>
      </w:r>
      <w:r w:rsidR="00066818">
        <w:rPr>
          <w:rFonts w:ascii="Arial" w:hAnsi="Arial" w:cs="Arial"/>
          <w:bCs/>
          <w:sz w:val="22"/>
          <w:szCs w:val="22"/>
        </w:rPr>
        <w:t>.</w:t>
      </w:r>
      <w:r w:rsidR="0083441C" w:rsidRPr="00FF3ABC">
        <w:rPr>
          <w:rFonts w:ascii="Arial" w:hAnsi="Arial" w:cs="Arial"/>
          <w:bCs/>
          <w:sz w:val="22"/>
          <w:szCs w:val="22"/>
        </w:rPr>
        <w:t xml:space="preserve"> L</w:t>
      </w:r>
      <w:r w:rsidR="00066818">
        <w:rPr>
          <w:rFonts w:ascii="Arial" w:hAnsi="Arial" w:cs="Arial"/>
          <w:bCs/>
          <w:sz w:val="22"/>
          <w:szCs w:val="22"/>
        </w:rPr>
        <w:t>.</w:t>
      </w:r>
      <w:r w:rsidR="0083441C" w:rsidRPr="00FF3ABC">
        <w:rPr>
          <w:rFonts w:ascii="Arial" w:hAnsi="Arial" w:cs="Arial"/>
          <w:bCs/>
          <w:sz w:val="22"/>
          <w:szCs w:val="22"/>
        </w:rPr>
        <w:t xml:space="preserve"> M</w:t>
      </w:r>
      <w:r w:rsidR="00066818">
        <w:rPr>
          <w:rFonts w:ascii="Arial" w:hAnsi="Arial" w:cs="Arial"/>
          <w:bCs/>
          <w:sz w:val="22"/>
          <w:szCs w:val="22"/>
        </w:rPr>
        <w:t xml:space="preserve">. </w:t>
      </w:r>
      <w:r w:rsidR="0083441C" w:rsidRPr="00FF3ABC">
        <w:rPr>
          <w:rFonts w:ascii="Arial" w:hAnsi="Arial" w:cs="Arial"/>
          <w:bCs/>
          <w:sz w:val="22"/>
          <w:szCs w:val="22"/>
        </w:rPr>
        <w:t>O</w:t>
      </w:r>
      <w:r w:rsidR="00066818">
        <w:rPr>
          <w:rFonts w:ascii="Arial" w:hAnsi="Arial" w:cs="Arial"/>
          <w:bCs/>
          <w:sz w:val="22"/>
          <w:szCs w:val="22"/>
        </w:rPr>
        <w:t>.</w:t>
      </w:r>
      <w:r w:rsidR="0083441C" w:rsidRPr="00FF3ABC">
        <w:rPr>
          <w:rFonts w:ascii="Arial" w:hAnsi="Arial" w:cs="Arial"/>
          <w:bCs/>
          <w:sz w:val="22"/>
          <w:szCs w:val="22"/>
        </w:rPr>
        <w:t xml:space="preserve"> </w:t>
      </w:r>
      <w:r w:rsidR="0083441C" w:rsidRPr="00066818">
        <w:rPr>
          <w:rFonts w:ascii="Arial" w:hAnsi="Arial" w:cs="Arial"/>
          <w:b/>
          <w:bCs/>
          <w:sz w:val="22"/>
          <w:szCs w:val="22"/>
        </w:rPr>
        <w:t>A Conservação Da Paisagem Do Açude De Apipucos: Condições Urbanas E Ambientais</w:t>
      </w:r>
      <w:r w:rsidR="0083441C" w:rsidRPr="00FF3ABC">
        <w:rPr>
          <w:rFonts w:ascii="Arial" w:hAnsi="Arial" w:cs="Arial"/>
          <w:bCs/>
          <w:sz w:val="22"/>
          <w:szCs w:val="22"/>
        </w:rPr>
        <w:t xml:space="preserve">. </w:t>
      </w:r>
      <w:r w:rsidR="0083441C" w:rsidRPr="00066818">
        <w:rPr>
          <w:rFonts w:ascii="Arial" w:hAnsi="Arial" w:cs="Arial"/>
          <w:bCs/>
          <w:sz w:val="22"/>
          <w:szCs w:val="22"/>
        </w:rPr>
        <w:t>UFPE</w:t>
      </w:r>
      <w:r w:rsidR="0083441C" w:rsidRPr="00FF3ABC">
        <w:rPr>
          <w:rFonts w:ascii="Arial" w:hAnsi="Arial" w:cs="Arial"/>
          <w:b/>
          <w:bCs/>
          <w:sz w:val="22"/>
          <w:szCs w:val="22"/>
        </w:rPr>
        <w:t>,</w:t>
      </w:r>
      <w:r w:rsidR="0083441C" w:rsidRPr="00FF3ABC">
        <w:rPr>
          <w:rFonts w:ascii="Arial" w:hAnsi="Arial" w:cs="Arial"/>
          <w:bCs/>
          <w:sz w:val="22"/>
          <w:szCs w:val="22"/>
        </w:rPr>
        <w:t xml:space="preserve"> 2010.</w:t>
      </w:r>
    </w:p>
    <w:p w:rsidR="00C612B0" w:rsidRDefault="00B407B9" w:rsidP="00A2455E">
      <w:pPr>
        <w:autoSpaceDE w:val="0"/>
        <w:autoSpaceDN w:val="0"/>
        <w:adjustRightInd w:val="0"/>
        <w:spacing w:line="276" w:lineRule="auto"/>
        <w:rPr>
          <w:rFonts w:ascii="Arial" w:hAnsi="Arial" w:cs="Arial"/>
          <w:bCs/>
          <w:sz w:val="22"/>
          <w:szCs w:val="22"/>
        </w:rPr>
      </w:pPr>
      <w:r w:rsidRPr="00FF3ABC">
        <w:rPr>
          <w:rFonts w:ascii="Arial" w:hAnsi="Arial" w:cs="Arial"/>
          <w:bCs/>
          <w:sz w:val="22"/>
          <w:szCs w:val="22"/>
        </w:rPr>
        <w:t>FERREIRA, J</w:t>
      </w:r>
      <w:r w:rsidR="00066818">
        <w:rPr>
          <w:rFonts w:ascii="Arial" w:hAnsi="Arial" w:cs="Arial"/>
          <w:bCs/>
          <w:sz w:val="22"/>
          <w:szCs w:val="22"/>
        </w:rPr>
        <w:t xml:space="preserve">. </w:t>
      </w:r>
      <w:r w:rsidR="00FF3ABC" w:rsidRPr="00FF3ABC">
        <w:rPr>
          <w:rFonts w:ascii="Arial" w:hAnsi="Arial" w:cs="Arial"/>
          <w:bCs/>
          <w:sz w:val="22"/>
          <w:szCs w:val="22"/>
        </w:rPr>
        <w:t xml:space="preserve"> </w:t>
      </w:r>
      <w:r w:rsidR="003F7ADD" w:rsidRPr="00FF3ABC">
        <w:rPr>
          <w:rFonts w:ascii="Arial" w:hAnsi="Arial" w:cs="Arial"/>
          <w:bCs/>
          <w:sz w:val="22"/>
          <w:szCs w:val="22"/>
        </w:rPr>
        <w:t>D</w:t>
      </w:r>
      <w:r w:rsidR="00066818">
        <w:rPr>
          <w:rFonts w:ascii="Arial" w:hAnsi="Arial" w:cs="Arial"/>
          <w:bCs/>
          <w:sz w:val="22"/>
          <w:szCs w:val="22"/>
        </w:rPr>
        <w:t xml:space="preserve">. </w:t>
      </w:r>
      <w:r w:rsidR="003F7ADD" w:rsidRPr="00FF3ABC">
        <w:rPr>
          <w:rFonts w:ascii="Arial" w:hAnsi="Arial" w:cs="Arial"/>
          <w:bCs/>
          <w:sz w:val="22"/>
          <w:szCs w:val="22"/>
        </w:rPr>
        <w:t>A</w:t>
      </w:r>
      <w:r w:rsidR="00066818">
        <w:rPr>
          <w:rFonts w:ascii="Arial" w:hAnsi="Arial" w:cs="Arial"/>
          <w:bCs/>
          <w:sz w:val="22"/>
          <w:szCs w:val="22"/>
        </w:rPr>
        <w:t>.</w:t>
      </w:r>
      <w:r w:rsidR="003F7ADD" w:rsidRPr="00FF3ABC">
        <w:rPr>
          <w:rFonts w:ascii="Arial" w:hAnsi="Arial" w:cs="Arial"/>
          <w:bCs/>
          <w:sz w:val="22"/>
          <w:szCs w:val="22"/>
        </w:rPr>
        <w:t xml:space="preserve"> et.al. </w:t>
      </w:r>
      <w:r w:rsidR="003F7ADD" w:rsidRPr="00066818">
        <w:rPr>
          <w:rFonts w:ascii="Arial" w:hAnsi="Arial" w:cs="Arial"/>
          <w:b/>
          <w:bCs/>
          <w:sz w:val="22"/>
          <w:szCs w:val="22"/>
        </w:rPr>
        <w:t>Determinação da Vulnerabilidade Ambiental na Vila dos Teimosos, Campina Grande – PB</w:t>
      </w:r>
      <w:r w:rsidR="003F7ADD" w:rsidRPr="00FF3ABC">
        <w:rPr>
          <w:rFonts w:ascii="Arial" w:hAnsi="Arial" w:cs="Arial"/>
          <w:bCs/>
          <w:sz w:val="22"/>
          <w:szCs w:val="22"/>
        </w:rPr>
        <w:t>.</w:t>
      </w:r>
      <w:r w:rsidR="003F7ADD" w:rsidRPr="00066818">
        <w:rPr>
          <w:rFonts w:ascii="Arial" w:hAnsi="Arial" w:cs="Arial"/>
          <w:sz w:val="22"/>
          <w:szCs w:val="22"/>
        </w:rPr>
        <w:t>Caminhos de Geografia</w:t>
      </w:r>
      <w:r w:rsidR="003F7ADD" w:rsidRPr="00FF3ABC">
        <w:rPr>
          <w:rFonts w:ascii="Arial" w:hAnsi="Arial" w:cs="Arial"/>
          <w:sz w:val="22"/>
          <w:szCs w:val="22"/>
        </w:rPr>
        <w:t>, 2008</w:t>
      </w:r>
      <w:r w:rsidR="003F7ADD" w:rsidRPr="00FF3ABC">
        <w:rPr>
          <w:rFonts w:ascii="Arial" w:hAnsi="Arial" w:cs="Arial"/>
          <w:bCs/>
          <w:sz w:val="22"/>
          <w:szCs w:val="22"/>
        </w:rPr>
        <w:t>.</w:t>
      </w:r>
    </w:p>
    <w:p w:rsidR="00066818" w:rsidRPr="00FF3ABC" w:rsidRDefault="00066818" w:rsidP="00A2455E">
      <w:pPr>
        <w:autoSpaceDE w:val="0"/>
        <w:autoSpaceDN w:val="0"/>
        <w:adjustRightInd w:val="0"/>
        <w:spacing w:line="276" w:lineRule="auto"/>
        <w:rPr>
          <w:rFonts w:ascii="Arial" w:hAnsi="Arial" w:cs="Arial"/>
          <w:bCs/>
          <w:sz w:val="22"/>
          <w:szCs w:val="22"/>
        </w:rPr>
      </w:pPr>
    </w:p>
    <w:p w:rsidR="003F7ADD" w:rsidRDefault="003F7ADD" w:rsidP="00A2455E">
      <w:pPr>
        <w:spacing w:line="276" w:lineRule="auto"/>
        <w:jc w:val="both"/>
        <w:rPr>
          <w:rFonts w:ascii="Arial" w:hAnsi="Arial" w:cs="Arial"/>
          <w:color w:val="222222"/>
          <w:sz w:val="22"/>
          <w:szCs w:val="22"/>
          <w:shd w:val="clear" w:color="auto" w:fill="FFFFFF"/>
        </w:rPr>
      </w:pPr>
      <w:r w:rsidRPr="00FF3ABC">
        <w:rPr>
          <w:rFonts w:ascii="Arial" w:hAnsi="Arial" w:cs="Arial"/>
          <w:color w:val="222222"/>
          <w:sz w:val="22"/>
          <w:szCs w:val="22"/>
          <w:shd w:val="clear" w:color="auto" w:fill="FFFFFF"/>
        </w:rPr>
        <w:t>FERREIRA, D</w:t>
      </w:r>
      <w:r w:rsidR="00066818">
        <w:rPr>
          <w:rFonts w:ascii="Arial" w:hAnsi="Arial" w:cs="Arial"/>
          <w:color w:val="222222"/>
          <w:sz w:val="22"/>
          <w:szCs w:val="22"/>
          <w:shd w:val="clear" w:color="auto" w:fill="FFFFFF"/>
        </w:rPr>
        <w:t>.</w:t>
      </w:r>
      <w:r w:rsidRPr="00FF3ABC">
        <w:rPr>
          <w:rFonts w:ascii="Arial" w:hAnsi="Arial" w:cs="Arial"/>
          <w:color w:val="222222"/>
          <w:sz w:val="22"/>
          <w:szCs w:val="22"/>
          <w:shd w:val="clear" w:color="auto" w:fill="FFFFFF"/>
        </w:rPr>
        <w:t>F</w:t>
      </w:r>
      <w:r w:rsidR="00066818">
        <w:rPr>
          <w:rFonts w:ascii="Arial" w:hAnsi="Arial" w:cs="Arial"/>
          <w:color w:val="222222"/>
          <w:sz w:val="22"/>
          <w:szCs w:val="22"/>
          <w:shd w:val="clear" w:color="auto" w:fill="FFFFFF"/>
        </w:rPr>
        <w:t>.</w:t>
      </w:r>
      <w:r w:rsidRPr="00FF3ABC">
        <w:rPr>
          <w:rFonts w:ascii="Arial" w:hAnsi="Arial" w:cs="Arial"/>
          <w:color w:val="222222"/>
          <w:sz w:val="22"/>
          <w:szCs w:val="22"/>
          <w:shd w:val="clear" w:color="auto" w:fill="FFFFFF"/>
        </w:rPr>
        <w:t>; SAMPAIO, F</w:t>
      </w:r>
      <w:r w:rsidR="00066818">
        <w:rPr>
          <w:rFonts w:ascii="Arial" w:hAnsi="Arial" w:cs="Arial"/>
          <w:color w:val="222222"/>
          <w:sz w:val="22"/>
          <w:szCs w:val="22"/>
          <w:shd w:val="clear" w:color="auto" w:fill="FFFFFF"/>
        </w:rPr>
        <w:t>.</w:t>
      </w:r>
      <w:r w:rsidRPr="00FF3ABC">
        <w:rPr>
          <w:rFonts w:ascii="Arial" w:hAnsi="Arial" w:cs="Arial"/>
          <w:color w:val="222222"/>
          <w:sz w:val="22"/>
          <w:szCs w:val="22"/>
          <w:shd w:val="clear" w:color="auto" w:fill="FFFFFF"/>
        </w:rPr>
        <w:t xml:space="preserve"> E</w:t>
      </w:r>
      <w:r w:rsidR="00066818">
        <w:rPr>
          <w:rFonts w:ascii="Arial" w:hAnsi="Arial" w:cs="Arial"/>
          <w:color w:val="222222"/>
          <w:sz w:val="22"/>
          <w:szCs w:val="22"/>
          <w:shd w:val="clear" w:color="auto" w:fill="FFFFFF"/>
        </w:rPr>
        <w:t xml:space="preserve">. </w:t>
      </w:r>
      <w:r w:rsidRPr="00FF3ABC">
        <w:rPr>
          <w:rFonts w:ascii="Arial" w:hAnsi="Arial" w:cs="Arial"/>
          <w:color w:val="222222"/>
          <w:sz w:val="22"/>
          <w:szCs w:val="22"/>
          <w:shd w:val="clear" w:color="auto" w:fill="FFFFFF"/>
        </w:rPr>
        <w:t>; SILVA, R</w:t>
      </w:r>
      <w:r w:rsidR="00066818">
        <w:rPr>
          <w:rFonts w:ascii="Arial" w:hAnsi="Arial" w:cs="Arial"/>
          <w:color w:val="222222"/>
          <w:sz w:val="22"/>
          <w:szCs w:val="22"/>
          <w:shd w:val="clear" w:color="auto" w:fill="FFFFFF"/>
        </w:rPr>
        <w:t xml:space="preserve">. </w:t>
      </w:r>
      <w:r w:rsidRPr="00FF3ABC">
        <w:rPr>
          <w:rFonts w:ascii="Arial" w:hAnsi="Arial" w:cs="Arial"/>
          <w:color w:val="222222"/>
          <w:sz w:val="22"/>
          <w:szCs w:val="22"/>
          <w:shd w:val="clear" w:color="auto" w:fill="FFFFFF"/>
        </w:rPr>
        <w:t>V</w:t>
      </w:r>
      <w:r w:rsidR="00066818">
        <w:rPr>
          <w:rFonts w:ascii="Arial" w:hAnsi="Arial" w:cs="Arial"/>
          <w:color w:val="222222"/>
          <w:sz w:val="22"/>
          <w:szCs w:val="22"/>
          <w:shd w:val="clear" w:color="auto" w:fill="FFFFFF"/>
        </w:rPr>
        <w:t>. C.</w:t>
      </w:r>
      <w:r w:rsidRPr="00FF3ABC">
        <w:rPr>
          <w:rFonts w:ascii="Arial" w:hAnsi="Arial" w:cs="Arial"/>
          <w:color w:val="222222"/>
          <w:sz w:val="22"/>
          <w:szCs w:val="22"/>
          <w:shd w:val="clear" w:color="auto" w:fill="FFFFFF"/>
        </w:rPr>
        <w:t xml:space="preserve"> </w:t>
      </w:r>
      <w:r w:rsidRPr="00066818">
        <w:rPr>
          <w:rFonts w:ascii="Arial" w:hAnsi="Arial" w:cs="Arial"/>
          <w:b/>
          <w:color w:val="222222"/>
          <w:sz w:val="22"/>
          <w:szCs w:val="22"/>
          <w:shd w:val="clear" w:color="auto" w:fill="FFFFFF"/>
        </w:rPr>
        <w:t>Impactos sócio-ambientais provocados pelas ocupações irregulares em áreas de interesse ambiental– Goiânia (GO)</w:t>
      </w:r>
      <w:r w:rsidRPr="00FF3ABC">
        <w:rPr>
          <w:rFonts w:ascii="Arial" w:hAnsi="Arial" w:cs="Arial"/>
          <w:color w:val="222222"/>
          <w:sz w:val="22"/>
          <w:szCs w:val="22"/>
          <w:shd w:val="clear" w:color="auto" w:fill="FFFFFF"/>
        </w:rPr>
        <w:t>, 2009.</w:t>
      </w:r>
    </w:p>
    <w:p w:rsidR="00066818" w:rsidRPr="00FF3ABC" w:rsidRDefault="00066818" w:rsidP="00A2455E">
      <w:pPr>
        <w:spacing w:line="276" w:lineRule="auto"/>
        <w:jc w:val="both"/>
        <w:rPr>
          <w:rFonts w:ascii="Arial" w:hAnsi="Arial" w:cs="Arial"/>
          <w:color w:val="222222"/>
          <w:sz w:val="22"/>
          <w:szCs w:val="22"/>
          <w:shd w:val="clear" w:color="auto" w:fill="FFFFFF"/>
        </w:rPr>
      </w:pPr>
    </w:p>
    <w:p w:rsidR="00FF3ABC" w:rsidRDefault="00F52419" w:rsidP="00A2455E">
      <w:pPr>
        <w:pStyle w:val="PargrafodaLista"/>
        <w:spacing w:line="276" w:lineRule="auto"/>
        <w:ind w:left="0" w:firstLine="0"/>
        <w:rPr>
          <w:rFonts w:ascii="Arial" w:hAnsi="Arial" w:cs="Arial"/>
          <w:color w:val="222222"/>
          <w:shd w:val="clear" w:color="auto" w:fill="FFFFFF"/>
        </w:rPr>
      </w:pPr>
      <w:r w:rsidRPr="00FF3ABC">
        <w:rPr>
          <w:rFonts w:ascii="Arial" w:hAnsi="Arial" w:cs="Arial"/>
          <w:color w:val="222222"/>
          <w:shd w:val="clear" w:color="auto" w:fill="FFFFFF"/>
        </w:rPr>
        <w:t>GOMES, M</w:t>
      </w:r>
      <w:r w:rsidR="00066818">
        <w:rPr>
          <w:rFonts w:ascii="Arial" w:hAnsi="Arial" w:cs="Arial"/>
          <w:color w:val="222222"/>
          <w:shd w:val="clear" w:color="auto" w:fill="FFFFFF"/>
        </w:rPr>
        <w:t>.</w:t>
      </w:r>
      <w:r w:rsidRPr="00FF3ABC">
        <w:rPr>
          <w:rFonts w:ascii="Arial" w:hAnsi="Arial" w:cs="Arial"/>
          <w:color w:val="222222"/>
          <w:shd w:val="clear" w:color="auto" w:fill="FFFFFF"/>
        </w:rPr>
        <w:t xml:space="preserve"> A</w:t>
      </w:r>
      <w:r w:rsidR="00066818">
        <w:rPr>
          <w:rFonts w:ascii="Arial" w:hAnsi="Arial" w:cs="Arial"/>
          <w:color w:val="222222"/>
          <w:shd w:val="clear" w:color="auto" w:fill="FFFFFF"/>
        </w:rPr>
        <w:t>.</w:t>
      </w:r>
      <w:r w:rsidRPr="00FF3ABC">
        <w:rPr>
          <w:rFonts w:ascii="Arial" w:hAnsi="Arial" w:cs="Arial"/>
          <w:color w:val="222222"/>
          <w:shd w:val="clear" w:color="auto" w:fill="FFFFFF"/>
        </w:rPr>
        <w:t xml:space="preserve"> F</w:t>
      </w:r>
      <w:r w:rsidR="00066818">
        <w:rPr>
          <w:rFonts w:ascii="Arial" w:hAnsi="Arial" w:cs="Arial"/>
          <w:color w:val="222222"/>
          <w:shd w:val="clear" w:color="auto" w:fill="FFFFFF"/>
        </w:rPr>
        <w:t>.</w:t>
      </w:r>
      <w:r w:rsidRPr="00FF3ABC">
        <w:rPr>
          <w:rFonts w:ascii="Arial" w:hAnsi="Arial" w:cs="Arial"/>
          <w:color w:val="222222"/>
          <w:shd w:val="clear" w:color="auto" w:fill="FFFFFF"/>
        </w:rPr>
        <w:t xml:space="preserve">. </w:t>
      </w:r>
      <w:r w:rsidRPr="00066818">
        <w:rPr>
          <w:rFonts w:ascii="Arial" w:hAnsi="Arial" w:cs="Arial"/>
          <w:b/>
          <w:color w:val="222222"/>
          <w:shd w:val="clear" w:color="auto" w:fill="FFFFFF"/>
        </w:rPr>
        <w:t>Água: sem ela seremos o planeta Marte de amanhã</w:t>
      </w:r>
      <w:r w:rsidRPr="00FF3ABC">
        <w:rPr>
          <w:rFonts w:ascii="Arial" w:hAnsi="Arial" w:cs="Arial"/>
          <w:color w:val="222222"/>
          <w:shd w:val="clear" w:color="auto" w:fill="FFFFFF"/>
        </w:rPr>
        <w:t>.</w:t>
      </w:r>
      <w:r w:rsidR="00FF3ABC" w:rsidRPr="00FF3ABC">
        <w:rPr>
          <w:rFonts w:ascii="Arial" w:hAnsi="Arial" w:cs="Arial"/>
          <w:color w:val="222222"/>
          <w:shd w:val="clear" w:color="auto" w:fill="FFFFFF"/>
        </w:rPr>
        <w:t xml:space="preserve"> </w:t>
      </w:r>
      <w:r w:rsidRPr="00066818">
        <w:rPr>
          <w:rFonts w:ascii="Arial" w:hAnsi="Arial" w:cs="Arial"/>
          <w:color w:val="222222"/>
          <w:shd w:val="clear" w:color="auto" w:fill="FFFFFF"/>
        </w:rPr>
        <w:t>Embrapa,</w:t>
      </w:r>
      <w:r w:rsidR="00FF3ABC" w:rsidRPr="00066818">
        <w:rPr>
          <w:rFonts w:ascii="Arial" w:hAnsi="Arial" w:cs="Arial"/>
          <w:color w:val="222222"/>
          <w:shd w:val="clear" w:color="auto" w:fill="FFFFFF"/>
        </w:rPr>
        <w:t xml:space="preserve"> </w:t>
      </w:r>
      <w:r w:rsidRPr="00FF3ABC">
        <w:rPr>
          <w:rFonts w:ascii="Arial" w:hAnsi="Arial" w:cs="Arial"/>
          <w:color w:val="222222"/>
          <w:shd w:val="clear" w:color="auto" w:fill="FFFFFF"/>
        </w:rPr>
        <w:t>2011.</w:t>
      </w:r>
      <w:r w:rsidR="00066818">
        <w:rPr>
          <w:rFonts w:ascii="Arial" w:hAnsi="Arial" w:cs="Arial"/>
          <w:color w:val="222222"/>
          <w:shd w:val="clear" w:color="auto" w:fill="FFFFFF"/>
        </w:rPr>
        <w:t xml:space="preserve"> </w:t>
      </w:r>
      <w:r w:rsidRPr="00FF3ABC">
        <w:rPr>
          <w:rFonts w:ascii="Arial" w:hAnsi="Arial" w:cs="Arial"/>
          <w:color w:val="222222"/>
          <w:shd w:val="clear" w:color="auto" w:fill="FFFFFF"/>
        </w:rPr>
        <w:t xml:space="preserve">Disponível: </w:t>
      </w:r>
      <w:hyperlink r:id="rId19" w:history="1">
        <w:r w:rsidRPr="00FF3ABC">
          <w:rPr>
            <w:rStyle w:val="Hyperlink"/>
            <w:rFonts w:ascii="Arial" w:hAnsi="Arial" w:cs="Arial"/>
            <w:shd w:val="clear" w:color="auto" w:fill="FFFFFF"/>
          </w:rPr>
          <w:t>http://webmail.cnpma.embrapa.br/down_hp/464.pdf</w:t>
        </w:r>
      </w:hyperlink>
      <w:r w:rsidRPr="00FF3ABC">
        <w:rPr>
          <w:rFonts w:ascii="Arial" w:hAnsi="Arial" w:cs="Arial"/>
          <w:color w:val="222222"/>
          <w:shd w:val="clear" w:color="auto" w:fill="FFFFFF"/>
        </w:rPr>
        <w:t xml:space="preserve"> acesso em: 05 de Outubro de 2014 as 11:17 hs</w:t>
      </w:r>
      <w:r w:rsidR="00066818">
        <w:rPr>
          <w:rFonts w:ascii="Arial" w:hAnsi="Arial" w:cs="Arial"/>
          <w:color w:val="222222"/>
          <w:shd w:val="clear" w:color="auto" w:fill="FFFFFF"/>
        </w:rPr>
        <w:t>.</w:t>
      </w:r>
    </w:p>
    <w:p w:rsidR="00066818" w:rsidRPr="00FF3ABC" w:rsidRDefault="00066818" w:rsidP="00A2455E">
      <w:pPr>
        <w:pStyle w:val="PargrafodaLista"/>
        <w:spacing w:line="276" w:lineRule="auto"/>
        <w:ind w:left="0" w:firstLine="0"/>
        <w:rPr>
          <w:rFonts w:ascii="Arial" w:hAnsi="Arial" w:cs="Arial"/>
          <w:color w:val="222222"/>
          <w:shd w:val="clear" w:color="auto" w:fill="FFFFFF"/>
        </w:rPr>
      </w:pPr>
    </w:p>
    <w:p w:rsidR="00FF3ABC" w:rsidRDefault="00066818" w:rsidP="00A2455E">
      <w:pPr>
        <w:pStyle w:val="PargrafodaLista"/>
        <w:spacing w:line="276" w:lineRule="auto"/>
        <w:ind w:left="0" w:firstLine="0"/>
        <w:rPr>
          <w:rStyle w:val="A1"/>
          <w:rFonts w:ascii="Arial" w:hAnsi="Arial" w:cs="Arial"/>
          <w:color w:val="auto"/>
          <w:sz w:val="22"/>
          <w:szCs w:val="22"/>
        </w:rPr>
      </w:pPr>
      <w:r>
        <w:rPr>
          <w:rFonts w:ascii="Arial" w:hAnsi="Arial" w:cs="Arial"/>
          <w:shd w:val="clear" w:color="auto" w:fill="FFFFFF"/>
        </w:rPr>
        <w:t>GUEDES FILHO, D.</w:t>
      </w:r>
      <w:r w:rsidR="003F7ADD" w:rsidRPr="00FF3ABC">
        <w:rPr>
          <w:rFonts w:ascii="Arial" w:hAnsi="Arial" w:cs="Arial"/>
          <w:shd w:val="clear" w:color="auto" w:fill="FFFFFF"/>
        </w:rPr>
        <w:t xml:space="preserve"> H. et al. </w:t>
      </w:r>
      <w:r w:rsidR="003F7ADD" w:rsidRPr="00066818">
        <w:rPr>
          <w:rFonts w:ascii="Arial" w:hAnsi="Arial" w:cs="Arial"/>
          <w:b/>
          <w:shd w:val="clear" w:color="auto" w:fill="FFFFFF"/>
        </w:rPr>
        <w:t>Uso E Ocupação Nas Margens Do Açude Bodocongó/PB.</w:t>
      </w:r>
      <w:r w:rsidR="003F7ADD" w:rsidRPr="00FF3ABC">
        <w:rPr>
          <w:rFonts w:ascii="Arial" w:hAnsi="Arial" w:cs="Arial"/>
          <w:shd w:val="clear" w:color="auto" w:fill="FFFFFF"/>
        </w:rPr>
        <w:t xml:space="preserve"> </w:t>
      </w:r>
      <w:r w:rsidR="003F7ADD" w:rsidRPr="00066818">
        <w:rPr>
          <w:rStyle w:val="A1"/>
          <w:rFonts w:ascii="Arial" w:hAnsi="Arial" w:cs="Arial"/>
          <w:color w:val="auto"/>
          <w:sz w:val="22"/>
          <w:szCs w:val="22"/>
        </w:rPr>
        <w:t xml:space="preserve">Associação Brasileira de Educação Agrícola Superior - ABEAS </w:t>
      </w:r>
      <w:r w:rsidR="003F7ADD" w:rsidRPr="00FF3ABC">
        <w:rPr>
          <w:rStyle w:val="A1"/>
          <w:rFonts w:ascii="Arial" w:hAnsi="Arial" w:cs="Arial"/>
          <w:color w:val="auto"/>
          <w:sz w:val="22"/>
          <w:szCs w:val="22"/>
        </w:rPr>
        <w:t>- v.27, n.1, p.70-75, 2012.</w:t>
      </w:r>
    </w:p>
    <w:p w:rsidR="00066818" w:rsidRPr="00FF3ABC" w:rsidRDefault="00066818" w:rsidP="00A2455E">
      <w:pPr>
        <w:pStyle w:val="PargrafodaLista"/>
        <w:spacing w:line="276" w:lineRule="auto"/>
        <w:ind w:left="0" w:firstLine="0"/>
        <w:rPr>
          <w:rStyle w:val="A1"/>
          <w:rFonts w:ascii="Arial" w:hAnsi="Arial" w:cs="Arial"/>
          <w:color w:val="auto"/>
          <w:sz w:val="22"/>
          <w:szCs w:val="22"/>
        </w:rPr>
      </w:pPr>
    </w:p>
    <w:p w:rsidR="00FF3ABC" w:rsidRDefault="008D64CF" w:rsidP="00A2455E">
      <w:pPr>
        <w:pStyle w:val="PargrafodaLista"/>
        <w:spacing w:line="276" w:lineRule="auto"/>
        <w:ind w:left="0" w:firstLine="0"/>
        <w:rPr>
          <w:rFonts w:ascii="Arial" w:hAnsi="Arial" w:cs="Arial"/>
        </w:rPr>
      </w:pPr>
      <w:r w:rsidRPr="00FF3ABC">
        <w:rPr>
          <w:rStyle w:val="A1"/>
          <w:rFonts w:ascii="Arial" w:hAnsi="Arial" w:cs="Arial"/>
          <w:color w:val="auto"/>
          <w:sz w:val="22"/>
          <w:szCs w:val="22"/>
        </w:rPr>
        <w:t xml:space="preserve">Governo da Paraíba </w:t>
      </w:r>
      <w:hyperlink r:id="rId20" w:history="1">
        <w:r w:rsidRPr="00FF3ABC">
          <w:rPr>
            <w:rStyle w:val="Hyperlink"/>
            <w:rFonts w:ascii="Arial" w:hAnsi="Arial" w:cs="Arial"/>
          </w:rPr>
          <w:t>http://www.paraiba.pb.gov.br/governo-do-estado-autoriza-urbanizacao-do-acude-de-bodocongo-nesta-terca-feira/</w:t>
        </w:r>
      </w:hyperlink>
      <w:r w:rsidRPr="00FF3ABC">
        <w:rPr>
          <w:rFonts w:ascii="Arial" w:hAnsi="Arial" w:cs="Arial"/>
        </w:rPr>
        <w:t xml:space="preserve"> acesso em 20/08/15 as 13:17</w:t>
      </w:r>
    </w:p>
    <w:p w:rsidR="00066818" w:rsidRPr="00FF3ABC" w:rsidRDefault="00066818" w:rsidP="00A2455E">
      <w:pPr>
        <w:pStyle w:val="PargrafodaLista"/>
        <w:spacing w:line="276" w:lineRule="auto"/>
        <w:ind w:left="0" w:firstLine="0"/>
        <w:rPr>
          <w:rFonts w:ascii="Arial" w:hAnsi="Arial" w:cs="Arial"/>
        </w:rPr>
      </w:pPr>
    </w:p>
    <w:p w:rsidR="00FF3ABC" w:rsidRDefault="008367E9" w:rsidP="00A2455E">
      <w:pPr>
        <w:pStyle w:val="PargrafodaLista"/>
        <w:spacing w:line="276" w:lineRule="auto"/>
        <w:ind w:left="0" w:firstLine="0"/>
        <w:rPr>
          <w:rStyle w:val="A1"/>
          <w:rFonts w:ascii="Arial" w:hAnsi="Arial" w:cs="Arial"/>
          <w:color w:val="auto"/>
          <w:sz w:val="22"/>
          <w:szCs w:val="22"/>
        </w:rPr>
      </w:pPr>
      <w:r w:rsidRPr="00FF3ABC">
        <w:rPr>
          <w:rStyle w:val="A1"/>
          <w:rFonts w:ascii="Arial" w:hAnsi="Arial" w:cs="Arial"/>
          <w:color w:val="auto"/>
          <w:sz w:val="22"/>
          <w:szCs w:val="22"/>
        </w:rPr>
        <w:t xml:space="preserve">Instituto Brasileiro de Geografia e Estatística – IBGE Disponível: </w:t>
      </w:r>
      <w:hyperlink r:id="rId21" w:history="1">
        <w:r w:rsidRPr="00FF3ABC">
          <w:rPr>
            <w:rStyle w:val="Hyperlink"/>
            <w:rFonts w:ascii="Arial" w:hAnsi="Arial" w:cs="Arial"/>
          </w:rPr>
          <w:t>http://www.ibge.gov.br/home/presidencia/noticias/imprensa/ppts/00000015164811202013480105748802.pdf</w:t>
        </w:r>
      </w:hyperlink>
      <w:r w:rsidRPr="00FF3ABC">
        <w:rPr>
          <w:rStyle w:val="A1"/>
          <w:rFonts w:ascii="Arial" w:hAnsi="Arial" w:cs="Arial"/>
          <w:color w:val="auto"/>
          <w:sz w:val="22"/>
          <w:szCs w:val="22"/>
        </w:rPr>
        <w:t xml:space="preserve"> acesso: 02</w:t>
      </w:r>
      <w:r w:rsidR="006D2367" w:rsidRPr="00FF3ABC">
        <w:rPr>
          <w:rStyle w:val="A1"/>
          <w:rFonts w:ascii="Arial" w:hAnsi="Arial" w:cs="Arial"/>
          <w:color w:val="auto"/>
          <w:sz w:val="22"/>
          <w:szCs w:val="22"/>
        </w:rPr>
        <w:t>/03/2015 as 12: 15.</w:t>
      </w:r>
    </w:p>
    <w:p w:rsidR="00066818" w:rsidRPr="00FF3ABC" w:rsidRDefault="00066818" w:rsidP="00A2455E">
      <w:pPr>
        <w:pStyle w:val="PargrafodaLista"/>
        <w:spacing w:line="276" w:lineRule="auto"/>
        <w:ind w:left="0" w:firstLine="0"/>
        <w:rPr>
          <w:rStyle w:val="A1"/>
          <w:rFonts w:ascii="Arial" w:hAnsi="Arial" w:cs="Arial"/>
          <w:color w:val="auto"/>
          <w:sz w:val="22"/>
          <w:szCs w:val="22"/>
        </w:rPr>
      </w:pPr>
    </w:p>
    <w:p w:rsidR="00FF3ABC" w:rsidRPr="00FF3ABC" w:rsidRDefault="003F7ADD" w:rsidP="00A2455E">
      <w:pPr>
        <w:pStyle w:val="PargrafodaLista"/>
        <w:spacing w:line="276" w:lineRule="auto"/>
        <w:ind w:left="0" w:firstLine="0"/>
        <w:rPr>
          <w:rFonts w:ascii="Arial" w:hAnsi="Arial" w:cs="Arial"/>
        </w:rPr>
      </w:pPr>
      <w:r w:rsidRPr="00FF3ABC">
        <w:rPr>
          <w:rFonts w:ascii="Arial" w:hAnsi="Arial" w:cs="Arial"/>
          <w:shd w:val="clear" w:color="auto" w:fill="FFFFFF"/>
        </w:rPr>
        <w:t>LIMA, M</w:t>
      </w:r>
      <w:r w:rsidR="00066818">
        <w:rPr>
          <w:rFonts w:ascii="Arial" w:hAnsi="Arial" w:cs="Arial"/>
          <w:shd w:val="clear" w:color="auto" w:fill="FFFFFF"/>
        </w:rPr>
        <w:t>.</w:t>
      </w:r>
      <w:r w:rsidRPr="00FF3ABC">
        <w:rPr>
          <w:rFonts w:ascii="Arial" w:hAnsi="Arial" w:cs="Arial"/>
          <w:shd w:val="clear" w:color="auto" w:fill="FFFFFF"/>
        </w:rPr>
        <w:t xml:space="preserve"> G</w:t>
      </w:r>
      <w:r w:rsidR="00066818">
        <w:rPr>
          <w:rFonts w:ascii="Arial" w:hAnsi="Arial" w:cs="Arial"/>
          <w:shd w:val="clear" w:color="auto" w:fill="FFFFFF"/>
        </w:rPr>
        <w:t>.</w:t>
      </w:r>
      <w:r w:rsidRPr="00FF3ABC">
        <w:rPr>
          <w:rFonts w:ascii="Arial" w:hAnsi="Arial" w:cs="Arial"/>
          <w:shd w:val="clear" w:color="auto" w:fill="FFFFFF"/>
        </w:rPr>
        <w:t xml:space="preserve"> M</w:t>
      </w:r>
      <w:r w:rsidR="00066818">
        <w:rPr>
          <w:rFonts w:ascii="Arial" w:hAnsi="Arial" w:cs="Arial"/>
          <w:shd w:val="clear" w:color="auto" w:fill="FFFFFF"/>
        </w:rPr>
        <w:t>.</w:t>
      </w:r>
      <w:r w:rsidRPr="00FF3ABC">
        <w:rPr>
          <w:rFonts w:ascii="Arial" w:hAnsi="Arial" w:cs="Arial"/>
          <w:shd w:val="clear" w:color="auto" w:fill="FFFFFF"/>
        </w:rPr>
        <w:t xml:space="preserve"> de et al</w:t>
      </w:r>
      <w:r w:rsidRPr="00066818">
        <w:rPr>
          <w:rFonts w:ascii="Arial" w:hAnsi="Arial" w:cs="Arial"/>
          <w:b/>
          <w:shd w:val="clear" w:color="auto" w:fill="FFFFFF"/>
        </w:rPr>
        <w:t>. Fontes de Poluição nas Margens do Açude Epitácio Pessoa–PB.</w:t>
      </w:r>
      <w:r w:rsidRPr="00FF3ABC">
        <w:rPr>
          <w:rFonts w:ascii="Arial" w:hAnsi="Arial" w:cs="Arial"/>
          <w:shd w:val="clear" w:color="auto" w:fill="FFFFFF"/>
        </w:rPr>
        <w:t xml:space="preserve"> </w:t>
      </w:r>
      <w:r w:rsidRPr="00066818">
        <w:rPr>
          <w:rFonts w:ascii="Arial" w:hAnsi="Arial" w:cs="Arial"/>
        </w:rPr>
        <w:t>I Workshop Internacional Sobre Água no Semiárido Brasileiro,</w:t>
      </w:r>
      <w:r w:rsidRPr="00FF3ABC">
        <w:rPr>
          <w:rFonts w:ascii="Arial" w:hAnsi="Arial" w:cs="Arial"/>
          <w:b/>
        </w:rPr>
        <w:t xml:space="preserve"> </w:t>
      </w:r>
      <w:r w:rsidRPr="00FF3ABC">
        <w:rPr>
          <w:rFonts w:ascii="Arial" w:hAnsi="Arial" w:cs="Arial"/>
        </w:rPr>
        <w:t>Campina Grande – PB, 2015.</w:t>
      </w:r>
    </w:p>
    <w:p w:rsidR="00FF3ABC" w:rsidRDefault="00F52419" w:rsidP="00A2455E">
      <w:pPr>
        <w:pStyle w:val="PargrafodaLista"/>
        <w:spacing w:line="276" w:lineRule="auto"/>
        <w:ind w:left="0" w:firstLine="0"/>
        <w:rPr>
          <w:rFonts w:ascii="Arial" w:hAnsi="Arial" w:cs="Arial"/>
          <w:color w:val="222222"/>
          <w:shd w:val="clear" w:color="auto" w:fill="FFFFFF"/>
        </w:rPr>
      </w:pPr>
      <w:r w:rsidRPr="00FF3ABC">
        <w:rPr>
          <w:rFonts w:ascii="Arial" w:hAnsi="Arial" w:cs="Arial"/>
        </w:rPr>
        <w:lastRenderedPageBreak/>
        <w:t>MACEDO, C</w:t>
      </w:r>
      <w:r w:rsidR="00066818">
        <w:rPr>
          <w:rFonts w:ascii="Arial" w:hAnsi="Arial" w:cs="Arial"/>
        </w:rPr>
        <w:t>.</w:t>
      </w:r>
      <w:r w:rsidRPr="00FF3ABC">
        <w:rPr>
          <w:rFonts w:ascii="Arial" w:hAnsi="Arial" w:cs="Arial"/>
        </w:rPr>
        <w:t xml:space="preserve"> F</w:t>
      </w:r>
      <w:r w:rsidR="00066818">
        <w:rPr>
          <w:rFonts w:ascii="Arial" w:hAnsi="Arial" w:cs="Arial"/>
        </w:rPr>
        <w:t xml:space="preserve">. </w:t>
      </w:r>
      <w:r w:rsidRPr="00FF3ABC">
        <w:rPr>
          <w:rFonts w:ascii="Arial" w:hAnsi="Arial" w:cs="Arial"/>
        </w:rPr>
        <w:t>; TAVARES, L</w:t>
      </w:r>
      <w:r w:rsidR="00066818">
        <w:rPr>
          <w:rFonts w:ascii="Arial" w:hAnsi="Arial" w:cs="Arial"/>
        </w:rPr>
        <w:t>.</w:t>
      </w:r>
      <w:r w:rsidRPr="00FF3ABC">
        <w:rPr>
          <w:rFonts w:ascii="Arial" w:hAnsi="Arial" w:cs="Arial"/>
        </w:rPr>
        <w:t xml:space="preserve"> H.</w:t>
      </w:r>
      <w:r w:rsidR="00066818">
        <w:rPr>
          <w:rFonts w:ascii="Arial" w:hAnsi="Arial" w:cs="Arial"/>
        </w:rPr>
        <w:t>S.</w:t>
      </w:r>
      <w:r w:rsidR="00C02B22" w:rsidRPr="00FF3ABC">
        <w:rPr>
          <w:rFonts w:ascii="Arial" w:hAnsi="Arial" w:cs="Arial"/>
        </w:rPr>
        <w:t>.</w:t>
      </w:r>
      <w:r w:rsidRPr="00FF3ABC">
        <w:rPr>
          <w:rFonts w:ascii="Arial" w:hAnsi="Arial" w:cs="Arial"/>
        </w:rPr>
        <w:t xml:space="preserve"> </w:t>
      </w:r>
      <w:r w:rsidRPr="00066818">
        <w:rPr>
          <w:rFonts w:ascii="Arial" w:hAnsi="Arial" w:cs="Arial"/>
          <w:b/>
        </w:rPr>
        <w:t>Eutrofização e qualidade da água na piscicultura: consequências e recomendações.</w:t>
      </w:r>
      <w:r w:rsidRPr="00FF3ABC">
        <w:rPr>
          <w:rFonts w:ascii="Arial" w:hAnsi="Arial" w:cs="Arial"/>
        </w:rPr>
        <w:t> </w:t>
      </w:r>
      <w:r w:rsidRPr="00066818">
        <w:rPr>
          <w:rFonts w:ascii="Arial" w:hAnsi="Arial" w:cs="Arial"/>
        </w:rPr>
        <w:t xml:space="preserve">Bol. Inst. </w:t>
      </w:r>
      <w:r w:rsidR="00B531D3" w:rsidRPr="00066818">
        <w:rPr>
          <w:rFonts w:ascii="Arial" w:hAnsi="Arial" w:cs="Arial"/>
        </w:rPr>
        <w:t>Pesca</w:t>
      </w:r>
      <w:r w:rsidR="00B531D3" w:rsidRPr="00FF3ABC">
        <w:rPr>
          <w:rFonts w:ascii="Arial" w:hAnsi="Arial" w:cs="Arial"/>
          <w:b/>
        </w:rPr>
        <w:t>,</w:t>
      </w:r>
      <w:r w:rsidR="00FF3ABC" w:rsidRPr="00FF3ABC">
        <w:rPr>
          <w:rFonts w:ascii="Arial" w:hAnsi="Arial" w:cs="Arial"/>
          <w:b/>
        </w:rPr>
        <w:t xml:space="preserve"> </w:t>
      </w:r>
      <w:r w:rsidRPr="00FF3ABC">
        <w:rPr>
          <w:rFonts w:ascii="Arial" w:hAnsi="Arial" w:cs="Arial"/>
        </w:rPr>
        <w:t>2010</w:t>
      </w:r>
      <w:r w:rsidRPr="00FF3ABC">
        <w:rPr>
          <w:rFonts w:ascii="Arial" w:hAnsi="Arial" w:cs="Arial"/>
          <w:color w:val="222222"/>
          <w:shd w:val="clear" w:color="auto" w:fill="FFFFFF"/>
        </w:rPr>
        <w:t>.</w:t>
      </w:r>
    </w:p>
    <w:p w:rsidR="00066818" w:rsidRPr="00FF3ABC" w:rsidRDefault="00066818" w:rsidP="00A2455E">
      <w:pPr>
        <w:pStyle w:val="PargrafodaLista"/>
        <w:spacing w:line="276" w:lineRule="auto"/>
        <w:ind w:left="0" w:firstLine="0"/>
        <w:rPr>
          <w:rFonts w:ascii="Arial" w:hAnsi="Arial" w:cs="Arial"/>
          <w:color w:val="222222"/>
          <w:shd w:val="clear" w:color="auto" w:fill="FFFFFF"/>
        </w:rPr>
      </w:pPr>
    </w:p>
    <w:p w:rsidR="00FF3ABC" w:rsidRPr="00FF3ABC" w:rsidRDefault="0032477D" w:rsidP="00A2455E">
      <w:pPr>
        <w:pStyle w:val="PargrafodaLista"/>
        <w:spacing w:line="276" w:lineRule="auto"/>
        <w:ind w:left="0" w:firstLine="0"/>
        <w:rPr>
          <w:rFonts w:ascii="Arial" w:hAnsi="Arial" w:cs="Arial"/>
        </w:rPr>
      </w:pPr>
      <w:r w:rsidRPr="00FF3ABC">
        <w:rPr>
          <w:rFonts w:ascii="Arial" w:hAnsi="Arial" w:cs="Arial"/>
        </w:rPr>
        <w:t>MEDEIROS, S</w:t>
      </w:r>
      <w:r w:rsidR="00066818">
        <w:rPr>
          <w:rFonts w:ascii="Arial" w:hAnsi="Arial" w:cs="Arial"/>
        </w:rPr>
        <w:t>.</w:t>
      </w:r>
      <w:r w:rsidRPr="00FF3ABC">
        <w:rPr>
          <w:rFonts w:ascii="Arial" w:hAnsi="Arial" w:cs="Arial"/>
        </w:rPr>
        <w:t>S</w:t>
      </w:r>
      <w:r w:rsidR="00066818">
        <w:rPr>
          <w:rFonts w:ascii="Arial" w:hAnsi="Arial" w:cs="Arial"/>
        </w:rPr>
        <w:t>.</w:t>
      </w:r>
      <w:r w:rsidRPr="00FF3ABC">
        <w:rPr>
          <w:rFonts w:ascii="Arial" w:hAnsi="Arial" w:cs="Arial"/>
        </w:rPr>
        <w:t xml:space="preserve"> et.al. </w:t>
      </w:r>
      <w:r w:rsidRPr="00066818">
        <w:rPr>
          <w:rFonts w:ascii="Arial" w:hAnsi="Arial" w:cs="Arial"/>
          <w:b/>
        </w:rPr>
        <w:t>Estudo do Assoreamento da Bacia do Riacho de Bodocongó Campina Grande – PB.</w:t>
      </w:r>
      <w:r w:rsidRPr="00FF3ABC">
        <w:rPr>
          <w:rFonts w:ascii="Arial" w:hAnsi="Arial" w:cs="Arial"/>
        </w:rPr>
        <w:t xml:space="preserve"> </w:t>
      </w:r>
      <w:r w:rsidRPr="00066818">
        <w:rPr>
          <w:rFonts w:ascii="Arial" w:hAnsi="Arial" w:cs="Arial"/>
        </w:rPr>
        <w:t xml:space="preserve">Engenharia Ambiental- Espírito Santo do Pinhal, </w:t>
      </w:r>
      <w:r w:rsidRPr="00FF3ABC">
        <w:rPr>
          <w:rFonts w:ascii="Arial" w:hAnsi="Arial" w:cs="Arial"/>
        </w:rPr>
        <w:t>2008.</w:t>
      </w:r>
    </w:p>
    <w:p w:rsidR="00FF3ABC" w:rsidRDefault="00B531D3" w:rsidP="00A2455E">
      <w:pPr>
        <w:pStyle w:val="PargrafodaLista"/>
        <w:spacing w:line="276" w:lineRule="auto"/>
        <w:ind w:left="0" w:firstLine="0"/>
        <w:rPr>
          <w:rFonts w:ascii="Arial" w:hAnsi="Arial" w:cs="Arial"/>
        </w:rPr>
      </w:pPr>
      <w:r w:rsidRPr="00FF3ABC">
        <w:rPr>
          <w:rFonts w:ascii="Arial" w:hAnsi="Arial" w:cs="Arial"/>
          <w:bCs/>
        </w:rPr>
        <w:t>MORAES,D</w:t>
      </w:r>
      <w:r w:rsidR="00066818">
        <w:rPr>
          <w:rFonts w:ascii="Arial" w:hAnsi="Arial" w:cs="Arial"/>
          <w:bCs/>
        </w:rPr>
        <w:t>.</w:t>
      </w:r>
      <w:r w:rsidRPr="00FF3ABC">
        <w:rPr>
          <w:rFonts w:ascii="Arial" w:hAnsi="Arial" w:cs="Arial"/>
          <w:bCs/>
        </w:rPr>
        <w:t xml:space="preserve"> S</w:t>
      </w:r>
      <w:r w:rsidR="00066818">
        <w:rPr>
          <w:rFonts w:ascii="Arial" w:hAnsi="Arial" w:cs="Arial"/>
          <w:bCs/>
        </w:rPr>
        <w:t xml:space="preserve">. </w:t>
      </w:r>
      <w:r w:rsidRPr="00FF3ABC">
        <w:rPr>
          <w:rFonts w:ascii="Arial" w:hAnsi="Arial" w:cs="Arial"/>
          <w:bCs/>
        </w:rPr>
        <w:t>L</w:t>
      </w:r>
      <w:r w:rsidR="00066818">
        <w:rPr>
          <w:rFonts w:ascii="Arial" w:hAnsi="Arial" w:cs="Arial"/>
          <w:bCs/>
        </w:rPr>
        <w:t>.</w:t>
      </w:r>
      <w:r w:rsidRPr="00FF3ABC">
        <w:rPr>
          <w:rFonts w:ascii="Arial" w:hAnsi="Arial" w:cs="Arial"/>
          <w:bCs/>
        </w:rPr>
        <w:t>; JORDÃO B</w:t>
      </w:r>
      <w:r w:rsidR="00066818">
        <w:rPr>
          <w:rFonts w:ascii="Arial" w:hAnsi="Arial" w:cs="Arial"/>
          <w:bCs/>
        </w:rPr>
        <w:t>.</w:t>
      </w:r>
      <w:r w:rsidRPr="00FF3ABC">
        <w:rPr>
          <w:rFonts w:ascii="Arial" w:hAnsi="Arial" w:cs="Arial"/>
          <w:bCs/>
        </w:rPr>
        <w:t xml:space="preserve"> Q. </w:t>
      </w:r>
      <w:r w:rsidRPr="00066818">
        <w:rPr>
          <w:rFonts w:ascii="Arial" w:hAnsi="Arial" w:cs="Arial"/>
          <w:b/>
          <w:bCs/>
        </w:rPr>
        <w:t>Degradação de recursos hídricos e seus efeitos sobre a saúde humana</w:t>
      </w:r>
      <w:r w:rsidRPr="00FF3ABC">
        <w:rPr>
          <w:rFonts w:ascii="Arial" w:hAnsi="Arial" w:cs="Arial"/>
          <w:bCs/>
        </w:rPr>
        <w:t xml:space="preserve">. </w:t>
      </w:r>
      <w:r w:rsidRPr="00066818">
        <w:rPr>
          <w:rFonts w:ascii="Arial" w:hAnsi="Arial" w:cs="Arial"/>
        </w:rPr>
        <w:t>Revista Saúde Pública</w:t>
      </w:r>
      <w:r w:rsidRPr="00FF3ABC">
        <w:rPr>
          <w:rFonts w:ascii="Arial" w:hAnsi="Arial" w:cs="Arial"/>
        </w:rPr>
        <w:t>, 2002.</w:t>
      </w:r>
    </w:p>
    <w:p w:rsidR="00066818" w:rsidRPr="00FF3ABC" w:rsidRDefault="00066818" w:rsidP="00A2455E">
      <w:pPr>
        <w:pStyle w:val="PargrafodaLista"/>
        <w:spacing w:line="276" w:lineRule="auto"/>
        <w:ind w:left="0" w:firstLine="0"/>
        <w:rPr>
          <w:rFonts w:ascii="Arial" w:hAnsi="Arial" w:cs="Arial"/>
        </w:rPr>
      </w:pPr>
    </w:p>
    <w:p w:rsidR="00FF3ABC" w:rsidRDefault="00D37C74" w:rsidP="00A2455E">
      <w:pPr>
        <w:pStyle w:val="PargrafodaLista"/>
        <w:spacing w:line="276" w:lineRule="auto"/>
        <w:ind w:left="0" w:firstLine="0"/>
        <w:rPr>
          <w:rFonts w:ascii="Arial" w:hAnsi="Arial" w:cs="Arial"/>
          <w:shd w:val="clear" w:color="auto" w:fill="FFFFFF"/>
        </w:rPr>
      </w:pPr>
      <w:r>
        <w:rPr>
          <w:rFonts w:ascii="Arial" w:hAnsi="Arial" w:cs="Arial"/>
          <w:shd w:val="clear" w:color="auto" w:fill="FFFFFF"/>
        </w:rPr>
        <w:t>OLIVEIRA, A.</w:t>
      </w:r>
      <w:r w:rsidR="003F7ADD" w:rsidRPr="00FF3ABC">
        <w:rPr>
          <w:rFonts w:ascii="Arial" w:hAnsi="Arial" w:cs="Arial"/>
          <w:shd w:val="clear" w:color="auto" w:fill="FFFFFF"/>
        </w:rPr>
        <w:t xml:space="preserve"> B</w:t>
      </w:r>
      <w:r>
        <w:rPr>
          <w:rFonts w:ascii="Arial" w:hAnsi="Arial" w:cs="Arial"/>
          <w:shd w:val="clear" w:color="auto" w:fill="FFFFFF"/>
        </w:rPr>
        <w:t>.</w:t>
      </w:r>
      <w:r w:rsidR="003F7ADD" w:rsidRPr="00FF3ABC">
        <w:rPr>
          <w:rFonts w:ascii="Arial" w:hAnsi="Arial" w:cs="Arial"/>
          <w:shd w:val="clear" w:color="auto" w:fill="FFFFFF"/>
        </w:rPr>
        <w:t xml:space="preserve"> K</w:t>
      </w:r>
      <w:r>
        <w:rPr>
          <w:rFonts w:ascii="Arial" w:hAnsi="Arial" w:cs="Arial"/>
          <w:shd w:val="clear" w:color="auto" w:fill="FFFFFF"/>
        </w:rPr>
        <w:t xml:space="preserve">. </w:t>
      </w:r>
      <w:r w:rsidR="003F7ADD" w:rsidRPr="00FF3ABC">
        <w:rPr>
          <w:rFonts w:ascii="Arial" w:hAnsi="Arial" w:cs="Arial"/>
          <w:shd w:val="clear" w:color="auto" w:fill="FFFFFF"/>
        </w:rPr>
        <w:t xml:space="preserve">. </w:t>
      </w:r>
      <w:r w:rsidR="003F7ADD" w:rsidRPr="00D37C74">
        <w:rPr>
          <w:rFonts w:ascii="Arial" w:hAnsi="Arial" w:cs="Arial"/>
          <w:b/>
          <w:shd w:val="clear" w:color="auto" w:fill="FFFFFF"/>
        </w:rPr>
        <w:t>O Rio Tietê: O Processo Histórico E Sua Importância Para São Paulo.</w:t>
      </w:r>
      <w:r w:rsidR="003F7ADD" w:rsidRPr="00FF3ABC">
        <w:rPr>
          <w:rFonts w:ascii="Arial" w:hAnsi="Arial" w:cs="Arial"/>
          <w:shd w:val="clear" w:color="auto" w:fill="FFFFFF"/>
        </w:rPr>
        <w:t xml:space="preserve"> </w:t>
      </w:r>
      <w:r w:rsidR="003F7ADD" w:rsidRPr="00D37C74">
        <w:rPr>
          <w:rFonts w:ascii="Arial" w:hAnsi="Arial" w:cs="Arial"/>
          <w:shd w:val="clear" w:color="auto" w:fill="FFFFFF"/>
        </w:rPr>
        <w:t>I Simpósio Mineiro de Geografia das Diversidades á Articulação Geográfica, Universidade Federal de Alfenas – MG,</w:t>
      </w:r>
      <w:r w:rsidR="003F7ADD" w:rsidRPr="00FF3ABC">
        <w:rPr>
          <w:rFonts w:ascii="Arial" w:hAnsi="Arial" w:cs="Arial"/>
          <w:shd w:val="clear" w:color="auto" w:fill="FFFFFF"/>
        </w:rPr>
        <w:t xml:space="preserve"> 2014.</w:t>
      </w:r>
    </w:p>
    <w:p w:rsidR="00D37C74" w:rsidRPr="00FF3ABC" w:rsidRDefault="00D37C74" w:rsidP="00A2455E">
      <w:pPr>
        <w:pStyle w:val="PargrafodaLista"/>
        <w:spacing w:line="276" w:lineRule="auto"/>
        <w:ind w:left="0" w:firstLine="0"/>
        <w:rPr>
          <w:rFonts w:ascii="Arial" w:hAnsi="Arial" w:cs="Arial"/>
          <w:shd w:val="clear" w:color="auto" w:fill="FFFFFF"/>
        </w:rPr>
      </w:pPr>
    </w:p>
    <w:p w:rsidR="00D37C74" w:rsidRDefault="003F7ADD" w:rsidP="00A2455E">
      <w:pPr>
        <w:pStyle w:val="PargrafodaLista"/>
        <w:spacing w:line="276" w:lineRule="auto"/>
        <w:ind w:left="0" w:firstLine="0"/>
        <w:rPr>
          <w:rFonts w:ascii="Arial" w:hAnsi="Arial" w:cs="Arial"/>
        </w:rPr>
      </w:pPr>
      <w:r w:rsidRPr="00FF3ABC">
        <w:rPr>
          <w:rFonts w:ascii="Arial" w:hAnsi="Arial" w:cs="Arial"/>
        </w:rPr>
        <w:t>PEREIRA</w:t>
      </w:r>
      <w:r w:rsidRPr="00FF3ABC">
        <w:rPr>
          <w:rFonts w:ascii="Arial" w:hAnsi="Arial" w:cs="Arial"/>
          <w:bCs/>
        </w:rPr>
        <w:t xml:space="preserve">, </w:t>
      </w:r>
      <w:r w:rsidRPr="00FF3ABC">
        <w:rPr>
          <w:rFonts w:ascii="Arial" w:hAnsi="Arial" w:cs="Arial"/>
        </w:rPr>
        <w:t>A</w:t>
      </w:r>
      <w:r w:rsidR="00D37C74">
        <w:rPr>
          <w:rFonts w:ascii="Arial" w:hAnsi="Arial" w:cs="Arial"/>
        </w:rPr>
        <w:t>.</w:t>
      </w:r>
      <w:r w:rsidRPr="00FF3ABC">
        <w:rPr>
          <w:rFonts w:ascii="Arial" w:hAnsi="Arial" w:cs="Arial"/>
        </w:rPr>
        <w:t xml:space="preserve"> R</w:t>
      </w:r>
      <w:r w:rsidR="00D37C74">
        <w:rPr>
          <w:rFonts w:ascii="Arial" w:hAnsi="Arial" w:cs="Arial"/>
        </w:rPr>
        <w:t>.</w:t>
      </w:r>
      <w:r w:rsidRPr="00FF3ABC">
        <w:rPr>
          <w:rFonts w:ascii="Arial" w:hAnsi="Arial" w:cs="Arial"/>
        </w:rPr>
        <w:t xml:space="preserve"> et. al. </w:t>
      </w:r>
      <w:r w:rsidRPr="00D37C74">
        <w:rPr>
          <w:rFonts w:ascii="Arial" w:hAnsi="Arial" w:cs="Arial"/>
          <w:b/>
          <w:bCs/>
        </w:rPr>
        <w:t>Levantamento das Ligações Irregulares de Esgoto Sanitário em Rio Verde, GO.</w:t>
      </w:r>
      <w:r w:rsidRPr="00FF3ABC">
        <w:rPr>
          <w:rFonts w:ascii="Arial" w:hAnsi="Arial" w:cs="Arial"/>
          <w:bCs/>
        </w:rPr>
        <w:t xml:space="preserve"> </w:t>
      </w:r>
      <w:r w:rsidRPr="00D37C74">
        <w:rPr>
          <w:rFonts w:ascii="Arial" w:hAnsi="Arial" w:cs="Arial"/>
        </w:rPr>
        <w:t>Universidade Católica de Goiás (UCG),</w:t>
      </w:r>
      <w:r w:rsidRPr="00FF3ABC">
        <w:rPr>
          <w:rFonts w:ascii="Arial" w:hAnsi="Arial" w:cs="Arial"/>
        </w:rPr>
        <w:t xml:space="preserve"> 2003</w:t>
      </w:r>
      <w:r w:rsidR="00D37C74">
        <w:rPr>
          <w:rFonts w:ascii="Arial" w:hAnsi="Arial" w:cs="Arial"/>
        </w:rPr>
        <w:t>.</w:t>
      </w:r>
    </w:p>
    <w:p w:rsidR="00D37C74" w:rsidRDefault="003F7ADD" w:rsidP="00A2455E">
      <w:pPr>
        <w:pStyle w:val="PargrafodaLista"/>
        <w:spacing w:line="276" w:lineRule="auto"/>
        <w:ind w:left="0" w:firstLine="0"/>
        <w:rPr>
          <w:rFonts w:ascii="Arial" w:hAnsi="Arial" w:cs="Arial"/>
        </w:rPr>
      </w:pPr>
      <w:r w:rsidRPr="00FF3ABC">
        <w:rPr>
          <w:rFonts w:ascii="Arial" w:hAnsi="Arial" w:cs="Arial"/>
        </w:rPr>
        <w:t xml:space="preserve"> </w:t>
      </w:r>
    </w:p>
    <w:p w:rsidR="003F7ADD" w:rsidRDefault="003F7ADD" w:rsidP="00A2455E">
      <w:pPr>
        <w:pStyle w:val="PargrafodaLista"/>
        <w:spacing w:line="276" w:lineRule="auto"/>
        <w:ind w:left="0" w:firstLine="0"/>
        <w:rPr>
          <w:rFonts w:ascii="Arial" w:hAnsi="Arial" w:cs="Arial"/>
        </w:rPr>
      </w:pPr>
      <w:r w:rsidRPr="00FF3ABC">
        <w:rPr>
          <w:rFonts w:ascii="Arial" w:hAnsi="Arial" w:cs="Arial"/>
        </w:rPr>
        <w:t xml:space="preserve">PEREIRA R.S. </w:t>
      </w:r>
      <w:r w:rsidRPr="00D37C74">
        <w:rPr>
          <w:rFonts w:ascii="Arial" w:hAnsi="Arial" w:cs="Arial"/>
          <w:b/>
        </w:rPr>
        <w:t>Identificação e caracterização das fontes de poluição em sistemas hídricos.</w:t>
      </w:r>
      <w:r w:rsidRPr="00FF3ABC">
        <w:rPr>
          <w:rFonts w:ascii="Arial" w:hAnsi="Arial" w:cs="Arial"/>
        </w:rPr>
        <w:t xml:space="preserve"> </w:t>
      </w:r>
      <w:r w:rsidRPr="00D37C74">
        <w:rPr>
          <w:rFonts w:ascii="Arial" w:hAnsi="Arial" w:cs="Arial"/>
        </w:rPr>
        <w:t>Revista Eletrônica de Recursos Hídricos. UFRGS</w:t>
      </w:r>
      <w:r w:rsidRPr="00FF3ABC">
        <w:rPr>
          <w:rFonts w:ascii="Arial" w:hAnsi="Arial" w:cs="Arial"/>
        </w:rPr>
        <w:t>, 2004.</w:t>
      </w:r>
    </w:p>
    <w:p w:rsidR="00D37C74" w:rsidRPr="00FF3ABC" w:rsidRDefault="00D37C74" w:rsidP="00A2455E">
      <w:pPr>
        <w:pStyle w:val="PargrafodaLista"/>
        <w:spacing w:line="276" w:lineRule="auto"/>
        <w:ind w:left="0" w:firstLine="0"/>
        <w:rPr>
          <w:rFonts w:ascii="Arial" w:hAnsi="Arial" w:cs="Arial"/>
        </w:rPr>
      </w:pPr>
    </w:p>
    <w:p w:rsidR="00FF3ABC" w:rsidRPr="00FF3ABC" w:rsidRDefault="00D37C74" w:rsidP="00A2455E">
      <w:pPr>
        <w:pStyle w:val="PargrafodaLista"/>
        <w:spacing w:line="276" w:lineRule="auto"/>
        <w:ind w:left="0" w:firstLine="0"/>
        <w:rPr>
          <w:rFonts w:ascii="Arial" w:hAnsi="Arial" w:cs="Arial"/>
          <w:color w:val="222222"/>
          <w:shd w:val="clear" w:color="auto" w:fill="FFFFFF"/>
        </w:rPr>
      </w:pPr>
      <w:r>
        <w:rPr>
          <w:rFonts w:ascii="Arial" w:hAnsi="Arial" w:cs="Arial"/>
          <w:color w:val="222222"/>
          <w:shd w:val="clear" w:color="auto" w:fill="FFFFFF"/>
        </w:rPr>
        <w:t>PEREIRA, S.</w:t>
      </w:r>
      <w:r w:rsidR="003F7ADD" w:rsidRPr="00FF3ABC">
        <w:rPr>
          <w:rFonts w:ascii="Arial" w:hAnsi="Arial" w:cs="Arial"/>
          <w:color w:val="222222"/>
          <w:shd w:val="clear" w:color="auto" w:fill="FFFFFF"/>
        </w:rPr>
        <w:t xml:space="preserve"> S</w:t>
      </w:r>
      <w:r>
        <w:rPr>
          <w:rFonts w:ascii="Arial" w:hAnsi="Arial" w:cs="Arial"/>
          <w:color w:val="222222"/>
          <w:shd w:val="clear" w:color="auto" w:fill="FFFFFF"/>
        </w:rPr>
        <w:t xml:space="preserve">. </w:t>
      </w:r>
      <w:r w:rsidR="003F7ADD" w:rsidRPr="00FF3ABC">
        <w:rPr>
          <w:rFonts w:ascii="Arial" w:hAnsi="Arial" w:cs="Arial"/>
          <w:color w:val="222222"/>
          <w:shd w:val="clear" w:color="auto" w:fill="FFFFFF"/>
        </w:rPr>
        <w:t>; MELO J</w:t>
      </w:r>
      <w:r>
        <w:rPr>
          <w:rFonts w:ascii="Arial" w:hAnsi="Arial" w:cs="Arial"/>
          <w:color w:val="222222"/>
          <w:shd w:val="clear" w:color="auto" w:fill="FFFFFF"/>
        </w:rPr>
        <w:t>.</w:t>
      </w:r>
      <w:r w:rsidR="003F7ADD" w:rsidRPr="00FF3ABC">
        <w:rPr>
          <w:rFonts w:ascii="Arial" w:hAnsi="Arial" w:cs="Arial"/>
          <w:color w:val="222222"/>
          <w:shd w:val="clear" w:color="auto" w:fill="FFFFFF"/>
        </w:rPr>
        <w:t xml:space="preserve"> A</w:t>
      </w:r>
      <w:r>
        <w:rPr>
          <w:rFonts w:ascii="Arial" w:hAnsi="Arial" w:cs="Arial"/>
          <w:color w:val="222222"/>
          <w:shd w:val="clear" w:color="auto" w:fill="FFFFFF"/>
        </w:rPr>
        <w:t>.</w:t>
      </w:r>
      <w:r w:rsidR="003F7ADD" w:rsidRPr="00FF3ABC">
        <w:rPr>
          <w:rFonts w:ascii="Arial" w:hAnsi="Arial" w:cs="Arial"/>
          <w:color w:val="222222"/>
          <w:shd w:val="clear" w:color="auto" w:fill="FFFFFF"/>
        </w:rPr>
        <w:t xml:space="preserve"> B</w:t>
      </w:r>
      <w:r>
        <w:rPr>
          <w:rFonts w:ascii="Arial" w:hAnsi="Arial" w:cs="Arial"/>
          <w:color w:val="222222"/>
          <w:shd w:val="clear" w:color="auto" w:fill="FFFFFF"/>
        </w:rPr>
        <w:t>.</w:t>
      </w:r>
      <w:r w:rsidR="003F7ADD" w:rsidRPr="00FF3ABC">
        <w:rPr>
          <w:rFonts w:ascii="Arial" w:hAnsi="Arial" w:cs="Arial"/>
          <w:color w:val="222222"/>
          <w:shd w:val="clear" w:color="auto" w:fill="FFFFFF"/>
        </w:rPr>
        <w:t xml:space="preserve"> de. </w:t>
      </w:r>
      <w:r w:rsidR="003F7ADD" w:rsidRPr="00D37C74">
        <w:rPr>
          <w:rFonts w:ascii="Arial" w:hAnsi="Arial" w:cs="Arial"/>
          <w:b/>
          <w:color w:val="222222"/>
          <w:shd w:val="clear" w:color="auto" w:fill="FFFFFF"/>
        </w:rPr>
        <w:t>Gestão dos resíduos sólidos urbanos em Campina Grande/PB e seus reflexos socioeconômicos</w:t>
      </w:r>
      <w:r w:rsidR="003F7ADD" w:rsidRPr="00FF3ABC">
        <w:rPr>
          <w:rFonts w:ascii="Arial" w:hAnsi="Arial" w:cs="Arial"/>
          <w:color w:val="222222"/>
          <w:shd w:val="clear" w:color="auto" w:fill="FFFFFF"/>
        </w:rPr>
        <w:t>.</w:t>
      </w:r>
      <w:r w:rsidR="003F7ADD" w:rsidRPr="00FF3ABC">
        <w:rPr>
          <w:rStyle w:val="apple-converted-space"/>
          <w:rFonts w:ascii="Arial" w:hAnsi="Arial" w:cs="Arial"/>
          <w:color w:val="222222"/>
          <w:shd w:val="clear" w:color="auto" w:fill="FFFFFF"/>
        </w:rPr>
        <w:t> </w:t>
      </w:r>
      <w:r w:rsidR="003F7ADD" w:rsidRPr="00D37C74">
        <w:rPr>
          <w:rFonts w:ascii="Arial" w:hAnsi="Arial" w:cs="Arial"/>
          <w:bCs/>
          <w:color w:val="222222"/>
          <w:shd w:val="clear" w:color="auto" w:fill="FFFFFF"/>
        </w:rPr>
        <w:t>Revista Brasileira de Gestão e Desenvolvimento Regional</w:t>
      </w:r>
      <w:r w:rsidR="003F7ADD" w:rsidRPr="00FF3ABC">
        <w:rPr>
          <w:rFonts w:ascii="Arial" w:hAnsi="Arial" w:cs="Arial"/>
          <w:color w:val="222222"/>
          <w:shd w:val="clear" w:color="auto" w:fill="FFFFFF"/>
        </w:rPr>
        <w:t>, 2009.</w:t>
      </w:r>
      <w:r w:rsidR="00FF3ABC" w:rsidRPr="00FF3ABC">
        <w:rPr>
          <w:rFonts w:ascii="Arial" w:hAnsi="Arial" w:cs="Arial"/>
          <w:color w:val="222222"/>
          <w:shd w:val="clear" w:color="auto" w:fill="FFFFFF"/>
        </w:rPr>
        <w:t xml:space="preserve"> </w:t>
      </w:r>
    </w:p>
    <w:p w:rsidR="00FF3ABC" w:rsidRDefault="009D0D9A" w:rsidP="00A2455E">
      <w:pPr>
        <w:pStyle w:val="PargrafodaLista"/>
        <w:spacing w:line="276" w:lineRule="auto"/>
        <w:ind w:left="0" w:firstLine="0"/>
        <w:rPr>
          <w:rFonts w:ascii="Arial" w:hAnsi="Arial" w:cs="Arial"/>
        </w:rPr>
      </w:pPr>
      <w:r w:rsidRPr="00FF3ABC">
        <w:rPr>
          <w:rFonts w:ascii="Arial" w:hAnsi="Arial" w:cs="Arial"/>
          <w:color w:val="222222"/>
          <w:shd w:val="clear" w:color="auto" w:fill="FFFFFF"/>
        </w:rPr>
        <w:t xml:space="preserve">Portal de noticias da UOL Disponível </w:t>
      </w:r>
      <w:hyperlink r:id="rId22" w:history="1">
        <w:r w:rsidRPr="00FF3ABC">
          <w:rPr>
            <w:rFonts w:ascii="Arial" w:hAnsi="Arial" w:cs="Arial"/>
            <w:color w:val="0070C0"/>
            <w:u w:val="single"/>
          </w:rPr>
          <w:t xml:space="preserve"> Link:</w:t>
        </w:r>
        <w:r w:rsidRPr="00FF3ABC">
          <w:rPr>
            <w:rStyle w:val="Hyperlink"/>
            <w:rFonts w:ascii="Arial" w:hAnsi="Arial" w:cs="Arial"/>
            <w:color w:val="0070C0"/>
          </w:rPr>
          <w:t>http://educacao.uol.com.br/noticias/2012/12/19/ibge-quase-metade-da-populacao-com-25-anos-ou-mais-nao-tem-o-fundamental-completo.htm</w:t>
        </w:r>
      </w:hyperlink>
      <w:r w:rsidRPr="00FF3ABC">
        <w:rPr>
          <w:rFonts w:ascii="Arial" w:hAnsi="Arial" w:cs="Arial"/>
        </w:rPr>
        <w:t xml:space="preserve">acesso em 23- 08- 2015. </w:t>
      </w:r>
    </w:p>
    <w:p w:rsidR="00D37C74" w:rsidRPr="00FF3ABC" w:rsidRDefault="00D37C74" w:rsidP="00A2455E">
      <w:pPr>
        <w:pStyle w:val="PargrafodaLista"/>
        <w:spacing w:line="276" w:lineRule="auto"/>
        <w:ind w:left="0" w:firstLine="0"/>
        <w:rPr>
          <w:rFonts w:ascii="Arial" w:hAnsi="Arial" w:cs="Arial"/>
        </w:rPr>
      </w:pPr>
    </w:p>
    <w:p w:rsidR="00870253" w:rsidRDefault="002049D9" w:rsidP="00A2455E">
      <w:pPr>
        <w:pStyle w:val="PargrafodaLista"/>
        <w:spacing w:line="276" w:lineRule="auto"/>
        <w:ind w:left="0" w:firstLine="0"/>
        <w:rPr>
          <w:rFonts w:ascii="Arial" w:hAnsi="Arial" w:cs="Arial"/>
        </w:rPr>
      </w:pPr>
      <w:r w:rsidRPr="00FF3ABC">
        <w:rPr>
          <w:rFonts w:ascii="Arial" w:hAnsi="Arial" w:cs="Arial"/>
        </w:rPr>
        <w:t>RODRIGUES, F</w:t>
      </w:r>
      <w:r w:rsidR="00D37C74">
        <w:rPr>
          <w:rFonts w:ascii="Arial" w:hAnsi="Arial" w:cs="Arial"/>
        </w:rPr>
        <w:t>.</w:t>
      </w:r>
      <w:r w:rsidRPr="00FF3ABC">
        <w:rPr>
          <w:rFonts w:ascii="Arial" w:hAnsi="Arial" w:cs="Arial"/>
        </w:rPr>
        <w:t xml:space="preserve"> M</w:t>
      </w:r>
      <w:r w:rsidR="00D37C74">
        <w:rPr>
          <w:rFonts w:ascii="Arial" w:hAnsi="Arial" w:cs="Arial"/>
        </w:rPr>
        <w:t>.</w:t>
      </w:r>
      <w:r w:rsidRPr="00FF3ABC">
        <w:rPr>
          <w:rFonts w:ascii="Arial" w:hAnsi="Arial" w:cs="Arial"/>
        </w:rPr>
        <w:t xml:space="preserve"> G. </w:t>
      </w:r>
      <w:r w:rsidRPr="00D37C74">
        <w:rPr>
          <w:rFonts w:ascii="Arial" w:hAnsi="Arial" w:cs="Arial"/>
          <w:b/>
          <w:bCs/>
        </w:rPr>
        <w:t>Análise Preliminar De Impactos e Degradação Ambientais ás Margens do Rio Pinheiros (SP): Ocupação e Qualidade das</w:t>
      </w:r>
      <w:r w:rsidR="00D37C74">
        <w:rPr>
          <w:rFonts w:ascii="Arial" w:hAnsi="Arial" w:cs="Arial"/>
          <w:b/>
          <w:bCs/>
        </w:rPr>
        <w:t xml:space="preserve"> </w:t>
      </w:r>
      <w:r w:rsidRPr="00D37C74">
        <w:rPr>
          <w:rFonts w:ascii="Arial" w:hAnsi="Arial" w:cs="Arial"/>
          <w:b/>
          <w:bCs/>
        </w:rPr>
        <w:t>Águas</w:t>
      </w:r>
      <w:r w:rsidRPr="00FF3ABC">
        <w:rPr>
          <w:rFonts w:ascii="Arial" w:hAnsi="Arial" w:cs="Arial"/>
        </w:rPr>
        <w:t xml:space="preserve">. </w:t>
      </w:r>
      <w:r w:rsidRPr="00D37C74">
        <w:rPr>
          <w:rFonts w:ascii="Arial" w:hAnsi="Arial" w:cs="Arial"/>
        </w:rPr>
        <w:t xml:space="preserve">XVI Encontro Nacional dos Geógrafos, Porto Alegre, </w:t>
      </w:r>
      <w:r w:rsidRPr="00FF3ABC">
        <w:rPr>
          <w:rFonts w:ascii="Arial" w:hAnsi="Arial" w:cs="Arial"/>
        </w:rPr>
        <w:t xml:space="preserve">2010. </w:t>
      </w:r>
    </w:p>
    <w:p w:rsidR="00D37C74" w:rsidRPr="00FF3ABC" w:rsidRDefault="00D37C74" w:rsidP="00A2455E">
      <w:pPr>
        <w:pStyle w:val="PargrafodaLista"/>
        <w:spacing w:line="276" w:lineRule="auto"/>
        <w:ind w:left="0" w:firstLine="0"/>
        <w:rPr>
          <w:rFonts w:ascii="Arial" w:hAnsi="Arial" w:cs="Arial"/>
          <w:color w:val="222222"/>
          <w:shd w:val="clear" w:color="auto" w:fill="FFFFFF"/>
        </w:rPr>
      </w:pPr>
    </w:p>
    <w:p w:rsidR="00870253" w:rsidRPr="00FF3ABC" w:rsidRDefault="00870253" w:rsidP="00A2455E">
      <w:pPr>
        <w:pStyle w:val="PargrafodaLista"/>
        <w:spacing w:line="276" w:lineRule="auto"/>
        <w:ind w:left="0" w:firstLine="0"/>
        <w:rPr>
          <w:rFonts w:ascii="Arial" w:hAnsi="Arial" w:cs="Arial"/>
          <w:color w:val="222222"/>
          <w:shd w:val="clear" w:color="auto" w:fill="FFFFFF"/>
        </w:rPr>
      </w:pPr>
      <w:r w:rsidRPr="00FF3ABC">
        <w:rPr>
          <w:rFonts w:ascii="Arial" w:hAnsi="Arial" w:cs="Arial"/>
          <w:color w:val="222222"/>
          <w:shd w:val="clear" w:color="auto" w:fill="FFFFFF"/>
        </w:rPr>
        <w:t>ROSINI, F</w:t>
      </w:r>
      <w:r w:rsidR="00D37C74">
        <w:rPr>
          <w:rFonts w:ascii="Arial" w:hAnsi="Arial" w:cs="Arial"/>
          <w:color w:val="222222"/>
          <w:shd w:val="clear" w:color="auto" w:fill="FFFFFF"/>
        </w:rPr>
        <w:t>.</w:t>
      </w:r>
      <w:r w:rsidRPr="00FF3ABC">
        <w:rPr>
          <w:rFonts w:ascii="Arial" w:hAnsi="Arial" w:cs="Arial"/>
          <w:color w:val="222222"/>
          <w:shd w:val="clear" w:color="auto" w:fill="FFFFFF"/>
        </w:rPr>
        <w:t xml:space="preserve"> et. al. Resolução CONAMA n°357 e técnicas espectroanáliticas; meios adequados aos fins. 2006. </w:t>
      </w:r>
    </w:p>
    <w:p w:rsidR="008D64CF" w:rsidRPr="00FF3ABC" w:rsidRDefault="00870253" w:rsidP="00A2455E">
      <w:pPr>
        <w:pStyle w:val="PargrafodaLista"/>
        <w:spacing w:line="276" w:lineRule="auto"/>
        <w:ind w:left="0" w:firstLine="0"/>
        <w:rPr>
          <w:rFonts w:ascii="Arial" w:hAnsi="Arial" w:cs="Arial"/>
          <w:color w:val="222222"/>
          <w:shd w:val="clear" w:color="auto" w:fill="FFFFFF"/>
        </w:rPr>
      </w:pPr>
      <w:r w:rsidRPr="00FF3ABC">
        <w:rPr>
          <w:rFonts w:ascii="Arial" w:hAnsi="Arial" w:cs="Arial"/>
          <w:color w:val="222222"/>
          <w:shd w:val="clear" w:color="auto" w:fill="FFFFFF"/>
        </w:rPr>
        <w:t>Disponível:</w:t>
      </w:r>
      <w:hyperlink r:id="rId23" w:history="1">
        <w:r w:rsidRPr="00FF3ABC">
          <w:rPr>
            <w:rStyle w:val="Hyperlink"/>
            <w:rFonts w:ascii="Arial" w:hAnsi="Arial" w:cs="Arial"/>
            <w:shd w:val="clear" w:color="auto" w:fill="FFFFFF"/>
          </w:rPr>
          <w:t>http://www.ocquim.qui.ufba.br/conama.pdf</w:t>
        </w:r>
      </w:hyperlink>
      <w:r w:rsidRPr="00FF3ABC">
        <w:rPr>
          <w:rFonts w:ascii="Arial" w:hAnsi="Arial" w:cs="Arial"/>
          <w:color w:val="222222"/>
          <w:shd w:val="clear" w:color="auto" w:fill="FFFFFF"/>
        </w:rPr>
        <w:t xml:space="preserve"> acesso: 05-01- 15 09:35 hs</w:t>
      </w:r>
    </w:p>
    <w:p w:rsidR="008D64CF" w:rsidRPr="00FF3ABC" w:rsidRDefault="008D64CF" w:rsidP="00A2455E">
      <w:pPr>
        <w:spacing w:line="276" w:lineRule="auto"/>
        <w:rPr>
          <w:rFonts w:ascii="Arial" w:hAnsi="Arial" w:cs="Arial"/>
          <w:sz w:val="22"/>
          <w:szCs w:val="22"/>
        </w:rPr>
      </w:pPr>
      <w:r w:rsidRPr="00FF3ABC">
        <w:rPr>
          <w:rFonts w:ascii="Arial" w:hAnsi="Arial" w:cs="Arial"/>
          <w:sz w:val="22"/>
          <w:szCs w:val="22"/>
        </w:rPr>
        <w:t xml:space="preserve">Saúde Shop </w:t>
      </w:r>
      <w:hyperlink r:id="rId24" w:history="1">
        <w:r w:rsidRPr="00FF3ABC">
          <w:rPr>
            <w:rStyle w:val="Hyperlink"/>
            <w:rFonts w:ascii="Arial" w:hAnsi="Arial" w:cs="Arial"/>
            <w:sz w:val="22"/>
            <w:szCs w:val="22"/>
          </w:rPr>
          <w:t>http://www.saudeshop.com.br/produto/222-estufa-de-esterilizacao-e-secagem-13-litros-medidas-internas-25-x-23-x-23cm-(-l-x-a-x-p-)-el-10-odontobras</w:t>
        </w:r>
      </w:hyperlink>
    </w:p>
    <w:p w:rsidR="00F52419" w:rsidRDefault="008D64CF" w:rsidP="00A2455E">
      <w:pPr>
        <w:spacing w:line="276" w:lineRule="auto"/>
        <w:rPr>
          <w:rFonts w:ascii="Arial" w:hAnsi="Arial" w:cs="Arial"/>
          <w:sz w:val="22"/>
          <w:szCs w:val="22"/>
        </w:rPr>
      </w:pPr>
      <w:r w:rsidRPr="00FF3ABC">
        <w:rPr>
          <w:rFonts w:ascii="Arial" w:hAnsi="Arial" w:cs="Arial"/>
          <w:sz w:val="22"/>
          <w:szCs w:val="22"/>
        </w:rPr>
        <w:t>Acesso em 01/06/15 as 11:17</w:t>
      </w:r>
    </w:p>
    <w:p w:rsidR="00D37C74" w:rsidRPr="00FF3ABC" w:rsidRDefault="00D37C74" w:rsidP="00A2455E">
      <w:pPr>
        <w:spacing w:line="276" w:lineRule="auto"/>
        <w:rPr>
          <w:rFonts w:ascii="Arial" w:hAnsi="Arial" w:cs="Arial"/>
          <w:sz w:val="22"/>
          <w:szCs w:val="22"/>
        </w:rPr>
      </w:pPr>
    </w:p>
    <w:p w:rsidR="00F52419" w:rsidRDefault="002049D9" w:rsidP="00A2455E">
      <w:pPr>
        <w:pStyle w:val="PargrafodaLista"/>
        <w:spacing w:line="276" w:lineRule="auto"/>
        <w:ind w:left="0" w:firstLine="0"/>
        <w:rPr>
          <w:rFonts w:ascii="Arial" w:hAnsi="Arial" w:cs="Arial"/>
          <w:shd w:val="clear" w:color="auto" w:fill="FFFFFF"/>
        </w:rPr>
      </w:pPr>
      <w:r w:rsidRPr="00FF3ABC">
        <w:rPr>
          <w:rFonts w:ascii="Arial" w:hAnsi="Arial" w:cs="Arial"/>
          <w:shd w:val="clear" w:color="auto" w:fill="FFFFFF"/>
        </w:rPr>
        <w:t>SILVA, A</w:t>
      </w:r>
      <w:r w:rsidR="00D37C74">
        <w:rPr>
          <w:rFonts w:ascii="Arial" w:hAnsi="Arial" w:cs="Arial"/>
          <w:shd w:val="clear" w:color="auto" w:fill="FFFFFF"/>
        </w:rPr>
        <w:t xml:space="preserve">. </w:t>
      </w:r>
      <w:r w:rsidRPr="00FF3ABC">
        <w:rPr>
          <w:rFonts w:ascii="Arial" w:hAnsi="Arial" w:cs="Arial"/>
          <w:shd w:val="clear" w:color="auto" w:fill="FFFFFF"/>
        </w:rPr>
        <w:t>C</w:t>
      </w:r>
      <w:r w:rsidR="00D37C74">
        <w:rPr>
          <w:rFonts w:ascii="Arial" w:hAnsi="Arial" w:cs="Arial"/>
          <w:shd w:val="clear" w:color="auto" w:fill="FFFFFF"/>
        </w:rPr>
        <w:t>.</w:t>
      </w:r>
      <w:r w:rsidRPr="00FF3ABC">
        <w:rPr>
          <w:rFonts w:ascii="Arial" w:hAnsi="Arial" w:cs="Arial"/>
          <w:shd w:val="clear" w:color="auto" w:fill="FFFFFF"/>
        </w:rPr>
        <w:t xml:space="preserve"> L</w:t>
      </w:r>
      <w:r w:rsidR="00D37C74">
        <w:rPr>
          <w:rFonts w:ascii="Arial" w:hAnsi="Arial" w:cs="Arial"/>
          <w:shd w:val="clear" w:color="auto" w:fill="FFFFFF"/>
        </w:rPr>
        <w:t>.</w:t>
      </w:r>
      <w:r w:rsidRPr="00FF3ABC">
        <w:rPr>
          <w:rFonts w:ascii="Arial" w:hAnsi="Arial" w:cs="Arial"/>
          <w:shd w:val="clear" w:color="auto" w:fill="FFFFFF"/>
        </w:rPr>
        <w:t xml:space="preserve"> da et al. </w:t>
      </w:r>
      <w:r w:rsidRPr="00D37C74">
        <w:rPr>
          <w:rFonts w:ascii="Arial" w:hAnsi="Arial" w:cs="Arial"/>
          <w:b/>
          <w:shd w:val="clear" w:color="auto" w:fill="FFFFFF"/>
        </w:rPr>
        <w:t>Avaliação de Mananciais Usados em Sistemas de Abastecimento de Água: Estudos de Caso</w:t>
      </w:r>
      <w:r w:rsidRPr="00FF3ABC">
        <w:rPr>
          <w:rFonts w:ascii="Arial" w:hAnsi="Arial" w:cs="Arial"/>
          <w:shd w:val="clear" w:color="auto" w:fill="FFFFFF"/>
        </w:rPr>
        <w:t>. In:</w:t>
      </w:r>
      <w:r w:rsidRPr="00FF3ABC">
        <w:rPr>
          <w:rStyle w:val="apple-converted-space"/>
          <w:rFonts w:ascii="Arial" w:hAnsi="Arial" w:cs="Arial"/>
          <w:shd w:val="clear" w:color="auto" w:fill="FFFFFF"/>
        </w:rPr>
        <w:t> </w:t>
      </w:r>
      <w:r w:rsidRPr="00D37C74">
        <w:rPr>
          <w:rFonts w:ascii="Arial" w:hAnsi="Arial" w:cs="Arial"/>
          <w:bCs/>
          <w:shd w:val="clear" w:color="auto" w:fill="FFFFFF"/>
        </w:rPr>
        <w:t>Saneamento ambiental: desafio para o século 21</w:t>
      </w:r>
      <w:r w:rsidRPr="00D37C74">
        <w:rPr>
          <w:rFonts w:ascii="Arial" w:hAnsi="Arial" w:cs="Arial"/>
          <w:shd w:val="clear" w:color="auto" w:fill="FFFFFF"/>
        </w:rPr>
        <w:t xml:space="preserve">. ABES, 2001. </w:t>
      </w:r>
    </w:p>
    <w:p w:rsidR="00D37C74" w:rsidRPr="00D37C74" w:rsidRDefault="00D37C74" w:rsidP="00A2455E">
      <w:pPr>
        <w:pStyle w:val="PargrafodaLista"/>
        <w:spacing w:line="276" w:lineRule="auto"/>
        <w:ind w:left="0" w:firstLine="0"/>
        <w:rPr>
          <w:rFonts w:ascii="Arial" w:hAnsi="Arial" w:cs="Arial"/>
          <w:color w:val="222222"/>
          <w:shd w:val="clear" w:color="auto" w:fill="FFFFFF"/>
        </w:rPr>
      </w:pPr>
    </w:p>
    <w:p w:rsidR="00D37C74" w:rsidRDefault="00C7580F" w:rsidP="00A2455E">
      <w:pPr>
        <w:pStyle w:val="PargrafodaLista"/>
        <w:spacing w:line="276" w:lineRule="auto"/>
        <w:ind w:left="0" w:firstLine="0"/>
        <w:rPr>
          <w:rFonts w:ascii="Arial" w:hAnsi="Arial" w:cs="Arial"/>
        </w:rPr>
      </w:pPr>
      <w:r w:rsidRPr="00FF3ABC">
        <w:rPr>
          <w:rFonts w:ascii="Arial" w:hAnsi="Arial" w:cs="Arial"/>
        </w:rPr>
        <w:t>THOMÉ, R</w:t>
      </w:r>
      <w:r w:rsidR="00D37C74">
        <w:rPr>
          <w:rFonts w:ascii="Arial" w:hAnsi="Arial" w:cs="Arial"/>
        </w:rPr>
        <w:t>.</w:t>
      </w:r>
      <w:r w:rsidRPr="00FF3ABC">
        <w:rPr>
          <w:rFonts w:ascii="Arial" w:hAnsi="Arial" w:cs="Arial"/>
        </w:rPr>
        <w:t>; GARCIA, L</w:t>
      </w:r>
      <w:r w:rsidR="00D37C74">
        <w:rPr>
          <w:rFonts w:ascii="Arial" w:hAnsi="Arial" w:cs="Arial"/>
        </w:rPr>
        <w:t xml:space="preserve">. </w:t>
      </w:r>
      <w:r w:rsidRPr="00FF3ABC">
        <w:rPr>
          <w:rFonts w:ascii="Arial" w:hAnsi="Arial" w:cs="Arial"/>
        </w:rPr>
        <w:t>M</w:t>
      </w:r>
      <w:r w:rsidR="00D37C74">
        <w:rPr>
          <w:rFonts w:ascii="Arial" w:hAnsi="Arial" w:cs="Arial"/>
        </w:rPr>
        <w:t>.</w:t>
      </w:r>
      <w:r w:rsidRPr="00FF3ABC">
        <w:rPr>
          <w:rFonts w:ascii="Arial" w:hAnsi="Arial" w:cs="Arial"/>
        </w:rPr>
        <w:t xml:space="preserve">; </w:t>
      </w:r>
      <w:r w:rsidRPr="00D37C74">
        <w:rPr>
          <w:rFonts w:ascii="Arial" w:hAnsi="Arial" w:cs="Arial"/>
          <w:b/>
        </w:rPr>
        <w:t>Princípios Fundamentais do Direito Ambiental</w:t>
      </w:r>
      <w:r w:rsidRPr="00FF3ABC">
        <w:rPr>
          <w:rFonts w:ascii="Arial" w:hAnsi="Arial" w:cs="Arial"/>
        </w:rPr>
        <w:t>, 2010.</w:t>
      </w:r>
    </w:p>
    <w:p w:rsidR="00D37C74" w:rsidRPr="00FF3ABC" w:rsidRDefault="00D37C74" w:rsidP="00A2455E">
      <w:pPr>
        <w:pStyle w:val="PargrafodaLista"/>
        <w:spacing w:line="276" w:lineRule="auto"/>
        <w:ind w:left="0" w:firstLine="0"/>
        <w:rPr>
          <w:rFonts w:ascii="Arial" w:hAnsi="Arial" w:cs="Arial"/>
        </w:rPr>
      </w:pPr>
    </w:p>
    <w:p w:rsidR="00AE5E50" w:rsidRPr="00FF3ABC" w:rsidRDefault="00490E1F" w:rsidP="00A2455E">
      <w:pPr>
        <w:pStyle w:val="PargrafodaLista"/>
        <w:spacing w:line="276" w:lineRule="auto"/>
        <w:ind w:left="0" w:firstLine="0"/>
        <w:rPr>
          <w:rFonts w:ascii="Arial" w:hAnsi="Arial" w:cs="Arial"/>
          <w:color w:val="222222"/>
          <w:shd w:val="clear" w:color="auto" w:fill="FFFFFF"/>
        </w:rPr>
      </w:pPr>
      <w:r w:rsidRPr="00FF3ABC">
        <w:rPr>
          <w:rFonts w:ascii="Arial" w:hAnsi="Arial" w:cs="Arial"/>
          <w:shd w:val="clear" w:color="auto" w:fill="FFFFFF"/>
        </w:rPr>
        <w:t>VASCONCELOS, S</w:t>
      </w:r>
      <w:r w:rsidR="00D37C74">
        <w:rPr>
          <w:rFonts w:ascii="Arial" w:hAnsi="Arial" w:cs="Arial"/>
          <w:shd w:val="clear" w:color="auto" w:fill="FFFFFF"/>
        </w:rPr>
        <w:t>.</w:t>
      </w:r>
      <w:r w:rsidRPr="00FF3ABC">
        <w:rPr>
          <w:rFonts w:ascii="Arial" w:hAnsi="Arial" w:cs="Arial"/>
          <w:shd w:val="clear" w:color="auto" w:fill="FFFFFF"/>
        </w:rPr>
        <w:t xml:space="preserve"> M</w:t>
      </w:r>
      <w:r w:rsidR="00D37C74">
        <w:rPr>
          <w:rFonts w:ascii="Arial" w:hAnsi="Arial" w:cs="Arial"/>
          <w:shd w:val="clear" w:color="auto" w:fill="FFFFFF"/>
        </w:rPr>
        <w:t xml:space="preserve">. </w:t>
      </w:r>
      <w:r w:rsidRPr="00FF3ABC">
        <w:rPr>
          <w:rFonts w:ascii="Arial" w:hAnsi="Arial" w:cs="Arial"/>
          <w:shd w:val="clear" w:color="auto" w:fill="FFFFFF"/>
        </w:rPr>
        <w:t>S</w:t>
      </w:r>
      <w:r w:rsidR="00D37C74">
        <w:rPr>
          <w:rFonts w:ascii="Arial" w:hAnsi="Arial" w:cs="Arial"/>
          <w:shd w:val="clear" w:color="auto" w:fill="FFFFFF"/>
        </w:rPr>
        <w:t>.</w:t>
      </w:r>
      <w:r w:rsidRPr="00FF3ABC">
        <w:rPr>
          <w:rFonts w:ascii="Arial" w:hAnsi="Arial" w:cs="Arial"/>
          <w:shd w:val="clear" w:color="auto" w:fill="FFFFFF"/>
        </w:rPr>
        <w:t xml:space="preserve"> de et al. </w:t>
      </w:r>
      <w:r w:rsidR="003C3EDC" w:rsidRPr="00D37C74">
        <w:rPr>
          <w:rFonts w:ascii="Arial" w:hAnsi="Arial" w:cs="Arial"/>
          <w:b/>
          <w:shd w:val="clear" w:color="auto" w:fill="FFFFFF"/>
        </w:rPr>
        <w:t>Ocorrência</w:t>
      </w:r>
      <w:r w:rsidRPr="00D37C74">
        <w:rPr>
          <w:rFonts w:ascii="Arial" w:hAnsi="Arial" w:cs="Arial"/>
          <w:b/>
          <w:shd w:val="clear" w:color="auto" w:fill="FFFFFF"/>
        </w:rPr>
        <w:t xml:space="preserve"> de indicadores de </w:t>
      </w:r>
      <w:r w:rsidR="003C3EDC" w:rsidRPr="00D37C74">
        <w:rPr>
          <w:rFonts w:ascii="Arial" w:hAnsi="Arial" w:cs="Arial"/>
          <w:b/>
          <w:shd w:val="clear" w:color="auto" w:fill="FFFFFF"/>
        </w:rPr>
        <w:t>poluição</w:t>
      </w:r>
      <w:r w:rsidRPr="00D37C74">
        <w:rPr>
          <w:rFonts w:ascii="Arial" w:hAnsi="Arial" w:cs="Arial"/>
          <w:b/>
          <w:shd w:val="clear" w:color="auto" w:fill="FFFFFF"/>
        </w:rPr>
        <w:t xml:space="preserve"> nos mananciais de abastecimento da cidade de </w:t>
      </w:r>
      <w:r w:rsidR="00212DC7" w:rsidRPr="00D37C74">
        <w:rPr>
          <w:rFonts w:ascii="Arial" w:hAnsi="Arial" w:cs="Arial"/>
          <w:b/>
          <w:shd w:val="clear" w:color="auto" w:fill="FFFFFF"/>
        </w:rPr>
        <w:t>Goiânia</w:t>
      </w:r>
      <w:r w:rsidRPr="00D37C74">
        <w:rPr>
          <w:rFonts w:ascii="Arial" w:hAnsi="Arial" w:cs="Arial"/>
          <w:b/>
          <w:shd w:val="clear" w:color="auto" w:fill="FFFFFF"/>
        </w:rPr>
        <w:t xml:space="preserve">, Goiás-Brasil: Coliformes totais e fecais. </w:t>
      </w:r>
      <w:r w:rsidRPr="00D37C74">
        <w:rPr>
          <w:rFonts w:ascii="Arial" w:hAnsi="Arial" w:cs="Arial"/>
          <w:shd w:val="clear" w:color="auto" w:fill="FFFFFF"/>
        </w:rPr>
        <w:t>FEMISCA</w:t>
      </w:r>
      <w:r w:rsidRPr="00FF3ABC">
        <w:rPr>
          <w:rFonts w:ascii="Arial" w:hAnsi="Arial" w:cs="Arial"/>
          <w:shd w:val="clear" w:color="auto" w:fill="FFFFFF"/>
        </w:rPr>
        <w:t xml:space="preserve">, 2002. </w:t>
      </w:r>
    </w:p>
    <w:p w:rsidR="00F71FBF" w:rsidRPr="00FF3ABC" w:rsidRDefault="00D37C74" w:rsidP="00A2455E">
      <w:pPr>
        <w:pStyle w:val="PargrafodaLista"/>
        <w:spacing w:line="276" w:lineRule="auto"/>
        <w:ind w:left="0" w:firstLine="0"/>
        <w:rPr>
          <w:rFonts w:ascii="Arial" w:hAnsi="Arial" w:cs="Arial"/>
          <w:shd w:val="clear" w:color="auto" w:fill="FFFFFF"/>
        </w:rPr>
      </w:pPr>
      <w:r>
        <w:rPr>
          <w:rFonts w:ascii="Arial" w:hAnsi="Arial" w:cs="Arial"/>
          <w:shd w:val="clear" w:color="auto" w:fill="FFFFFF"/>
        </w:rPr>
        <w:lastRenderedPageBreak/>
        <w:t>TUCCI, C</w:t>
      </w:r>
      <w:r w:rsidR="002049D9" w:rsidRPr="00FF3ABC">
        <w:rPr>
          <w:rFonts w:ascii="Arial" w:hAnsi="Arial" w:cs="Arial"/>
          <w:shd w:val="clear" w:color="auto" w:fill="FFFFFF"/>
        </w:rPr>
        <w:t xml:space="preserve">. </w:t>
      </w:r>
      <w:r w:rsidR="002049D9" w:rsidRPr="00D37C74">
        <w:rPr>
          <w:rFonts w:ascii="Arial" w:hAnsi="Arial" w:cs="Arial"/>
          <w:b/>
          <w:shd w:val="clear" w:color="auto" w:fill="FFFFFF"/>
        </w:rPr>
        <w:t>Água no meio urbano.</w:t>
      </w:r>
      <w:r w:rsidR="002049D9" w:rsidRPr="00D37C74">
        <w:rPr>
          <w:rStyle w:val="apple-converted-space"/>
          <w:rFonts w:ascii="Arial" w:hAnsi="Arial" w:cs="Arial"/>
          <w:b/>
          <w:shd w:val="clear" w:color="auto" w:fill="FFFFFF"/>
        </w:rPr>
        <w:t> </w:t>
      </w:r>
      <w:r w:rsidR="002049D9" w:rsidRPr="00D37C74">
        <w:rPr>
          <w:rFonts w:ascii="Arial" w:hAnsi="Arial" w:cs="Arial"/>
          <w:b/>
          <w:bCs/>
          <w:shd w:val="clear" w:color="auto" w:fill="FFFFFF"/>
        </w:rPr>
        <w:t>Rebouças, a. C. et al.(org.) Águas doces no Brasil: capital ecológico, uso e conservação</w:t>
      </w:r>
      <w:r w:rsidR="002049D9" w:rsidRPr="00D37C74">
        <w:rPr>
          <w:rFonts w:ascii="Arial" w:hAnsi="Arial" w:cs="Arial"/>
          <w:bCs/>
          <w:shd w:val="clear" w:color="auto" w:fill="FFFFFF"/>
        </w:rPr>
        <w:t>. São Paulo: escrituras</w:t>
      </w:r>
      <w:r w:rsidR="002049D9" w:rsidRPr="00FF3ABC">
        <w:rPr>
          <w:rFonts w:ascii="Arial" w:hAnsi="Arial" w:cs="Arial"/>
          <w:shd w:val="clear" w:color="auto" w:fill="FFFFFF"/>
        </w:rPr>
        <w:t>, 1999.</w:t>
      </w:r>
    </w:p>
    <w:sectPr w:rsidR="00F71FBF" w:rsidRPr="00FF3ABC" w:rsidSect="00FD5314">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2EE5" w:rsidRDefault="00342EE5" w:rsidP="0088381A">
      <w:r>
        <w:separator/>
      </w:r>
    </w:p>
  </w:endnote>
  <w:endnote w:type="continuationSeparator" w:id="1">
    <w:p w:rsidR="00342EE5" w:rsidRDefault="00342EE5" w:rsidP="008838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2EE5" w:rsidRDefault="00342EE5" w:rsidP="0088381A">
      <w:r>
        <w:separator/>
      </w:r>
    </w:p>
  </w:footnote>
  <w:footnote w:type="continuationSeparator" w:id="1">
    <w:p w:rsidR="00342EE5" w:rsidRDefault="00342EE5" w:rsidP="0088381A">
      <w:r>
        <w:continuationSeparator/>
      </w:r>
    </w:p>
  </w:footnote>
  <w:footnote w:id="2">
    <w:p w:rsidR="0088381A" w:rsidRPr="005A7CA7" w:rsidRDefault="0088381A" w:rsidP="0088381A">
      <w:pPr>
        <w:pStyle w:val="Textodenotaderodap"/>
        <w:jc w:val="both"/>
      </w:pPr>
      <w:r w:rsidRPr="005A7CA7">
        <w:rPr>
          <w:rStyle w:val="Refdenotaderodap"/>
        </w:rPr>
        <w:footnoteRef/>
      </w:r>
      <w:r w:rsidRPr="005A7CA7">
        <w:t>Aluna do Curso de Geografia, Unidade Acadêmica de Geografia, UFCG, Campina Grande, PB, E-mail: jessika_vidal@hotmail.com.br</w:t>
      </w:r>
    </w:p>
  </w:footnote>
  <w:footnote w:id="3">
    <w:p w:rsidR="0088381A" w:rsidRPr="005A7CA7" w:rsidRDefault="0088381A" w:rsidP="0088381A">
      <w:pPr>
        <w:pStyle w:val="Textodenotaderodap"/>
        <w:jc w:val="both"/>
      </w:pPr>
      <w:r w:rsidRPr="005A7CA7">
        <w:rPr>
          <w:rStyle w:val="Refdenotaderodap"/>
        </w:rPr>
        <w:footnoteRef/>
      </w:r>
      <w:r w:rsidRPr="005A7CA7">
        <w:rPr>
          <w:color w:val="000000"/>
          <w:lang w:val="pt-PT"/>
        </w:rPr>
        <w:t>Professora, Doutora, Unidade Acadêmica de Geografia, UFCG, Campina Grande, PB, E-mail: janaina.barbosa@ufcg.edu.br</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63EEE"/>
    <w:multiLevelType w:val="hybridMultilevel"/>
    <w:tmpl w:val="DB062C4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653F78E7"/>
    <w:multiLevelType w:val="hybridMultilevel"/>
    <w:tmpl w:val="84A2B820"/>
    <w:lvl w:ilvl="0" w:tplc="04160001">
      <w:start w:val="1"/>
      <w:numFmt w:val="bullet"/>
      <w:lvlText w:val=""/>
      <w:lvlJc w:val="left"/>
      <w:pPr>
        <w:ind w:left="709" w:hanging="360"/>
      </w:pPr>
      <w:rPr>
        <w:rFonts w:ascii="Symbol" w:hAnsi="Symbol" w:hint="default"/>
      </w:rPr>
    </w:lvl>
    <w:lvl w:ilvl="1" w:tplc="04160003">
      <w:start w:val="1"/>
      <w:numFmt w:val="bullet"/>
      <w:lvlText w:val="o"/>
      <w:lvlJc w:val="left"/>
      <w:pPr>
        <w:ind w:left="1429" w:hanging="360"/>
      </w:pPr>
      <w:rPr>
        <w:rFonts w:ascii="Courier New" w:hAnsi="Courier New" w:cs="Courier New" w:hint="default"/>
      </w:rPr>
    </w:lvl>
    <w:lvl w:ilvl="2" w:tplc="04160005" w:tentative="1">
      <w:start w:val="1"/>
      <w:numFmt w:val="bullet"/>
      <w:lvlText w:val=""/>
      <w:lvlJc w:val="left"/>
      <w:pPr>
        <w:ind w:left="2149" w:hanging="360"/>
      </w:pPr>
      <w:rPr>
        <w:rFonts w:ascii="Wingdings" w:hAnsi="Wingdings" w:hint="default"/>
      </w:rPr>
    </w:lvl>
    <w:lvl w:ilvl="3" w:tplc="04160001" w:tentative="1">
      <w:start w:val="1"/>
      <w:numFmt w:val="bullet"/>
      <w:lvlText w:val=""/>
      <w:lvlJc w:val="left"/>
      <w:pPr>
        <w:ind w:left="2869" w:hanging="360"/>
      </w:pPr>
      <w:rPr>
        <w:rFonts w:ascii="Symbol" w:hAnsi="Symbol" w:hint="default"/>
      </w:rPr>
    </w:lvl>
    <w:lvl w:ilvl="4" w:tplc="04160003" w:tentative="1">
      <w:start w:val="1"/>
      <w:numFmt w:val="bullet"/>
      <w:lvlText w:val="o"/>
      <w:lvlJc w:val="left"/>
      <w:pPr>
        <w:ind w:left="3589" w:hanging="360"/>
      </w:pPr>
      <w:rPr>
        <w:rFonts w:ascii="Courier New" w:hAnsi="Courier New" w:cs="Courier New" w:hint="default"/>
      </w:rPr>
    </w:lvl>
    <w:lvl w:ilvl="5" w:tplc="04160005" w:tentative="1">
      <w:start w:val="1"/>
      <w:numFmt w:val="bullet"/>
      <w:lvlText w:val=""/>
      <w:lvlJc w:val="left"/>
      <w:pPr>
        <w:ind w:left="4309" w:hanging="360"/>
      </w:pPr>
      <w:rPr>
        <w:rFonts w:ascii="Wingdings" w:hAnsi="Wingdings" w:hint="default"/>
      </w:rPr>
    </w:lvl>
    <w:lvl w:ilvl="6" w:tplc="04160001" w:tentative="1">
      <w:start w:val="1"/>
      <w:numFmt w:val="bullet"/>
      <w:lvlText w:val=""/>
      <w:lvlJc w:val="left"/>
      <w:pPr>
        <w:ind w:left="5029" w:hanging="360"/>
      </w:pPr>
      <w:rPr>
        <w:rFonts w:ascii="Symbol" w:hAnsi="Symbol" w:hint="default"/>
      </w:rPr>
    </w:lvl>
    <w:lvl w:ilvl="7" w:tplc="04160003" w:tentative="1">
      <w:start w:val="1"/>
      <w:numFmt w:val="bullet"/>
      <w:lvlText w:val="o"/>
      <w:lvlJc w:val="left"/>
      <w:pPr>
        <w:ind w:left="5749" w:hanging="360"/>
      </w:pPr>
      <w:rPr>
        <w:rFonts w:ascii="Courier New" w:hAnsi="Courier New" w:cs="Courier New" w:hint="default"/>
      </w:rPr>
    </w:lvl>
    <w:lvl w:ilvl="8" w:tplc="04160005" w:tentative="1">
      <w:start w:val="1"/>
      <w:numFmt w:val="bullet"/>
      <w:lvlText w:val=""/>
      <w:lvlJc w:val="left"/>
      <w:pPr>
        <w:ind w:left="6469"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0"/>
    <w:footnote w:id="1"/>
  </w:footnotePr>
  <w:endnotePr>
    <w:endnote w:id="0"/>
    <w:endnote w:id="1"/>
  </w:endnotePr>
  <w:compat/>
  <w:rsids>
    <w:rsidRoot w:val="00CF6CB0"/>
    <w:rsid w:val="00000E85"/>
    <w:rsid w:val="0002676B"/>
    <w:rsid w:val="000306CD"/>
    <w:rsid w:val="00044235"/>
    <w:rsid w:val="0005767C"/>
    <w:rsid w:val="0006150F"/>
    <w:rsid w:val="00066818"/>
    <w:rsid w:val="00067622"/>
    <w:rsid w:val="000765D4"/>
    <w:rsid w:val="00086E25"/>
    <w:rsid w:val="00093B29"/>
    <w:rsid w:val="000A0E67"/>
    <w:rsid w:val="000A2AC2"/>
    <w:rsid w:val="000A5032"/>
    <w:rsid w:val="000B3327"/>
    <w:rsid w:val="000C6DCB"/>
    <w:rsid w:val="000E0570"/>
    <w:rsid w:val="000F67B2"/>
    <w:rsid w:val="00102C43"/>
    <w:rsid w:val="00126A2C"/>
    <w:rsid w:val="0013787E"/>
    <w:rsid w:val="00140F19"/>
    <w:rsid w:val="00142629"/>
    <w:rsid w:val="00146AEA"/>
    <w:rsid w:val="001533F1"/>
    <w:rsid w:val="0015694A"/>
    <w:rsid w:val="00160C6C"/>
    <w:rsid w:val="001651B7"/>
    <w:rsid w:val="00173B8F"/>
    <w:rsid w:val="0018013B"/>
    <w:rsid w:val="001841F8"/>
    <w:rsid w:val="001B344D"/>
    <w:rsid w:val="001D5A57"/>
    <w:rsid w:val="001E3065"/>
    <w:rsid w:val="001F4E16"/>
    <w:rsid w:val="0020019A"/>
    <w:rsid w:val="002049D9"/>
    <w:rsid w:val="00212DC7"/>
    <w:rsid w:val="00217299"/>
    <w:rsid w:val="00227FEA"/>
    <w:rsid w:val="0023681A"/>
    <w:rsid w:val="00247F83"/>
    <w:rsid w:val="002814AC"/>
    <w:rsid w:val="002957D9"/>
    <w:rsid w:val="002A3A11"/>
    <w:rsid w:val="002A5654"/>
    <w:rsid w:val="002B55DC"/>
    <w:rsid w:val="002C1346"/>
    <w:rsid w:val="002C6B43"/>
    <w:rsid w:val="002D1B64"/>
    <w:rsid w:val="002D5327"/>
    <w:rsid w:val="002D6888"/>
    <w:rsid w:val="002F7931"/>
    <w:rsid w:val="003016B7"/>
    <w:rsid w:val="0030553A"/>
    <w:rsid w:val="00305C82"/>
    <w:rsid w:val="00320F49"/>
    <w:rsid w:val="0032477D"/>
    <w:rsid w:val="003253B6"/>
    <w:rsid w:val="003302AB"/>
    <w:rsid w:val="00337766"/>
    <w:rsid w:val="00342EE5"/>
    <w:rsid w:val="003561FF"/>
    <w:rsid w:val="00362056"/>
    <w:rsid w:val="003625E4"/>
    <w:rsid w:val="003747F5"/>
    <w:rsid w:val="00391A39"/>
    <w:rsid w:val="00395E7A"/>
    <w:rsid w:val="003A74A8"/>
    <w:rsid w:val="003B155C"/>
    <w:rsid w:val="003B21BF"/>
    <w:rsid w:val="003B5A57"/>
    <w:rsid w:val="003C12E9"/>
    <w:rsid w:val="003C3EDC"/>
    <w:rsid w:val="003E5A8F"/>
    <w:rsid w:val="003F4F41"/>
    <w:rsid w:val="003F7ADD"/>
    <w:rsid w:val="00402D28"/>
    <w:rsid w:val="004112F4"/>
    <w:rsid w:val="00435F4E"/>
    <w:rsid w:val="00436253"/>
    <w:rsid w:val="00462031"/>
    <w:rsid w:val="0046385C"/>
    <w:rsid w:val="00464572"/>
    <w:rsid w:val="00473F5B"/>
    <w:rsid w:val="00476AF8"/>
    <w:rsid w:val="00490E1F"/>
    <w:rsid w:val="004B0EE7"/>
    <w:rsid w:val="004D1E53"/>
    <w:rsid w:val="004E0C48"/>
    <w:rsid w:val="004F03ED"/>
    <w:rsid w:val="004F492D"/>
    <w:rsid w:val="004F4FEE"/>
    <w:rsid w:val="00501445"/>
    <w:rsid w:val="005150BE"/>
    <w:rsid w:val="00560052"/>
    <w:rsid w:val="00562BD9"/>
    <w:rsid w:val="00564DED"/>
    <w:rsid w:val="00566193"/>
    <w:rsid w:val="00572E76"/>
    <w:rsid w:val="005A1CB7"/>
    <w:rsid w:val="005A5771"/>
    <w:rsid w:val="005A7CA7"/>
    <w:rsid w:val="005B4903"/>
    <w:rsid w:val="005C1C9F"/>
    <w:rsid w:val="005D06CE"/>
    <w:rsid w:val="005E4016"/>
    <w:rsid w:val="00617FED"/>
    <w:rsid w:val="0063164C"/>
    <w:rsid w:val="006515C3"/>
    <w:rsid w:val="00666181"/>
    <w:rsid w:val="00672BA2"/>
    <w:rsid w:val="00673A82"/>
    <w:rsid w:val="00690FDB"/>
    <w:rsid w:val="006911F1"/>
    <w:rsid w:val="00694419"/>
    <w:rsid w:val="00695B34"/>
    <w:rsid w:val="006A673C"/>
    <w:rsid w:val="006D2367"/>
    <w:rsid w:val="006E6525"/>
    <w:rsid w:val="006F1FE7"/>
    <w:rsid w:val="00711CCE"/>
    <w:rsid w:val="00712243"/>
    <w:rsid w:val="00715F35"/>
    <w:rsid w:val="00721115"/>
    <w:rsid w:val="00725EFC"/>
    <w:rsid w:val="0073009B"/>
    <w:rsid w:val="007466D4"/>
    <w:rsid w:val="007565C6"/>
    <w:rsid w:val="00764877"/>
    <w:rsid w:val="007676A3"/>
    <w:rsid w:val="007710E2"/>
    <w:rsid w:val="00772B4F"/>
    <w:rsid w:val="00785BA2"/>
    <w:rsid w:val="007A5D7D"/>
    <w:rsid w:val="007A716A"/>
    <w:rsid w:val="007C2B64"/>
    <w:rsid w:val="007C306B"/>
    <w:rsid w:val="007C7701"/>
    <w:rsid w:val="007D44E6"/>
    <w:rsid w:val="007F3EC2"/>
    <w:rsid w:val="007F4081"/>
    <w:rsid w:val="00814E6F"/>
    <w:rsid w:val="0083441C"/>
    <w:rsid w:val="008367E9"/>
    <w:rsid w:val="008513B1"/>
    <w:rsid w:val="00852D02"/>
    <w:rsid w:val="00864D31"/>
    <w:rsid w:val="00870253"/>
    <w:rsid w:val="00874942"/>
    <w:rsid w:val="008809F3"/>
    <w:rsid w:val="0088381A"/>
    <w:rsid w:val="008908BE"/>
    <w:rsid w:val="0089782F"/>
    <w:rsid w:val="008B2972"/>
    <w:rsid w:val="008C1628"/>
    <w:rsid w:val="008D64CF"/>
    <w:rsid w:val="008F3428"/>
    <w:rsid w:val="00934968"/>
    <w:rsid w:val="00937496"/>
    <w:rsid w:val="00944AE2"/>
    <w:rsid w:val="00961247"/>
    <w:rsid w:val="00963B31"/>
    <w:rsid w:val="00965FCB"/>
    <w:rsid w:val="00995813"/>
    <w:rsid w:val="009A0141"/>
    <w:rsid w:val="009A4D60"/>
    <w:rsid w:val="009A5A27"/>
    <w:rsid w:val="009C64BE"/>
    <w:rsid w:val="009D0D9A"/>
    <w:rsid w:val="009E42D6"/>
    <w:rsid w:val="00A168A7"/>
    <w:rsid w:val="00A2455E"/>
    <w:rsid w:val="00A275C0"/>
    <w:rsid w:val="00A43666"/>
    <w:rsid w:val="00A50D4D"/>
    <w:rsid w:val="00A61EA2"/>
    <w:rsid w:val="00A7299C"/>
    <w:rsid w:val="00A86403"/>
    <w:rsid w:val="00A94537"/>
    <w:rsid w:val="00AA5750"/>
    <w:rsid w:val="00AB1E03"/>
    <w:rsid w:val="00AB24D1"/>
    <w:rsid w:val="00AD10BB"/>
    <w:rsid w:val="00AD285D"/>
    <w:rsid w:val="00AD3158"/>
    <w:rsid w:val="00AE5E50"/>
    <w:rsid w:val="00AE5E57"/>
    <w:rsid w:val="00AF4F78"/>
    <w:rsid w:val="00B20F13"/>
    <w:rsid w:val="00B407B9"/>
    <w:rsid w:val="00B45571"/>
    <w:rsid w:val="00B52741"/>
    <w:rsid w:val="00B531D3"/>
    <w:rsid w:val="00B61305"/>
    <w:rsid w:val="00B62EC0"/>
    <w:rsid w:val="00B70450"/>
    <w:rsid w:val="00B725E0"/>
    <w:rsid w:val="00B917DB"/>
    <w:rsid w:val="00BA76BB"/>
    <w:rsid w:val="00BB70C5"/>
    <w:rsid w:val="00BD1C81"/>
    <w:rsid w:val="00BD3C7C"/>
    <w:rsid w:val="00C02B22"/>
    <w:rsid w:val="00C170DD"/>
    <w:rsid w:val="00C315AC"/>
    <w:rsid w:val="00C35F68"/>
    <w:rsid w:val="00C409BF"/>
    <w:rsid w:val="00C6034C"/>
    <w:rsid w:val="00C612B0"/>
    <w:rsid w:val="00C743C2"/>
    <w:rsid w:val="00C7580F"/>
    <w:rsid w:val="00C77507"/>
    <w:rsid w:val="00CA1BF4"/>
    <w:rsid w:val="00CB42FF"/>
    <w:rsid w:val="00CC4B90"/>
    <w:rsid w:val="00CF1007"/>
    <w:rsid w:val="00CF6904"/>
    <w:rsid w:val="00CF6CB0"/>
    <w:rsid w:val="00D001F5"/>
    <w:rsid w:val="00D06462"/>
    <w:rsid w:val="00D25E69"/>
    <w:rsid w:val="00D311D2"/>
    <w:rsid w:val="00D37C74"/>
    <w:rsid w:val="00D60148"/>
    <w:rsid w:val="00D601AF"/>
    <w:rsid w:val="00D60AC8"/>
    <w:rsid w:val="00D91074"/>
    <w:rsid w:val="00DA6276"/>
    <w:rsid w:val="00DA77E6"/>
    <w:rsid w:val="00DC0062"/>
    <w:rsid w:val="00DC64F0"/>
    <w:rsid w:val="00DF5401"/>
    <w:rsid w:val="00E14E3A"/>
    <w:rsid w:val="00E25844"/>
    <w:rsid w:val="00E30FF8"/>
    <w:rsid w:val="00E33D2C"/>
    <w:rsid w:val="00E34366"/>
    <w:rsid w:val="00E45332"/>
    <w:rsid w:val="00E47E9A"/>
    <w:rsid w:val="00E549D1"/>
    <w:rsid w:val="00E84B24"/>
    <w:rsid w:val="00EB46BD"/>
    <w:rsid w:val="00ED5B89"/>
    <w:rsid w:val="00EE4F5D"/>
    <w:rsid w:val="00EF28C6"/>
    <w:rsid w:val="00EF63FA"/>
    <w:rsid w:val="00EF6C73"/>
    <w:rsid w:val="00EF7EBA"/>
    <w:rsid w:val="00F0064E"/>
    <w:rsid w:val="00F130EB"/>
    <w:rsid w:val="00F16260"/>
    <w:rsid w:val="00F212B2"/>
    <w:rsid w:val="00F23042"/>
    <w:rsid w:val="00F239A0"/>
    <w:rsid w:val="00F45E15"/>
    <w:rsid w:val="00F52419"/>
    <w:rsid w:val="00F67111"/>
    <w:rsid w:val="00F71FBF"/>
    <w:rsid w:val="00F73360"/>
    <w:rsid w:val="00F73519"/>
    <w:rsid w:val="00F75AED"/>
    <w:rsid w:val="00F8381F"/>
    <w:rsid w:val="00F95D29"/>
    <w:rsid w:val="00FA6BAF"/>
    <w:rsid w:val="00FD3B5D"/>
    <w:rsid w:val="00FD5314"/>
    <w:rsid w:val="00FF3AB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CB0"/>
    <w:pPr>
      <w:suppressAutoHyphens/>
      <w:spacing w:after="0" w:line="240" w:lineRule="auto"/>
    </w:pPr>
    <w:rPr>
      <w:rFonts w:ascii="Times New Roman" w:eastAsia="Times New Roman" w:hAnsi="Times New Roman" w:cs="Times New Roman"/>
      <w:sz w:val="24"/>
      <w:szCs w:val="24"/>
      <w:lang w:eastAsia="ar-SA"/>
    </w:rPr>
  </w:style>
  <w:style w:type="paragraph" w:styleId="Ttulo2">
    <w:name w:val="heading 2"/>
    <w:basedOn w:val="Normal"/>
    <w:link w:val="Ttulo2Char"/>
    <w:uiPriority w:val="9"/>
    <w:qFormat/>
    <w:rsid w:val="00F67111"/>
    <w:pPr>
      <w:suppressAutoHyphens w:val="0"/>
      <w:spacing w:before="100" w:beforeAutospacing="1" w:after="100" w:afterAutospacing="1"/>
      <w:outlineLvl w:val="1"/>
    </w:pPr>
    <w:rPr>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CF6CB0"/>
    <w:pPr>
      <w:suppressAutoHyphens w:val="0"/>
      <w:spacing w:after="200" w:line="360" w:lineRule="auto"/>
      <w:ind w:left="720" w:firstLine="425"/>
      <w:contextualSpacing/>
      <w:jc w:val="both"/>
    </w:pPr>
    <w:rPr>
      <w:rFonts w:asciiTheme="minorHAnsi" w:eastAsiaTheme="minorHAnsi" w:hAnsiTheme="minorHAnsi" w:cstheme="minorBidi"/>
      <w:sz w:val="22"/>
      <w:szCs w:val="22"/>
      <w:lang w:eastAsia="en-US"/>
    </w:rPr>
  </w:style>
  <w:style w:type="table" w:styleId="Tabelacomgrade">
    <w:name w:val="Table Grid"/>
    <w:basedOn w:val="Tabelanormal"/>
    <w:uiPriority w:val="59"/>
    <w:rsid w:val="00CF6CB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3B155C"/>
    <w:rPr>
      <w:rFonts w:ascii="Tahoma" w:hAnsi="Tahoma" w:cs="Tahoma"/>
      <w:sz w:val="16"/>
      <w:szCs w:val="16"/>
    </w:rPr>
  </w:style>
  <w:style w:type="character" w:customStyle="1" w:styleId="TextodebaloChar">
    <w:name w:val="Texto de balão Char"/>
    <w:basedOn w:val="Fontepargpadro"/>
    <w:link w:val="Textodebalo"/>
    <w:uiPriority w:val="99"/>
    <w:semiHidden/>
    <w:rsid w:val="003B155C"/>
    <w:rPr>
      <w:rFonts w:ascii="Tahoma" w:eastAsia="Times New Roman" w:hAnsi="Tahoma" w:cs="Tahoma"/>
      <w:sz w:val="16"/>
      <w:szCs w:val="16"/>
      <w:lang w:eastAsia="ar-SA"/>
    </w:rPr>
  </w:style>
  <w:style w:type="character" w:styleId="Refdecomentrio">
    <w:name w:val="annotation reference"/>
    <w:basedOn w:val="Fontepargpadro"/>
    <w:uiPriority w:val="99"/>
    <w:semiHidden/>
    <w:unhideWhenUsed/>
    <w:rsid w:val="00227FEA"/>
    <w:rPr>
      <w:sz w:val="16"/>
      <w:szCs w:val="16"/>
    </w:rPr>
  </w:style>
  <w:style w:type="paragraph" w:styleId="Textodecomentrio">
    <w:name w:val="annotation text"/>
    <w:basedOn w:val="Normal"/>
    <w:link w:val="TextodecomentrioChar"/>
    <w:uiPriority w:val="99"/>
    <w:semiHidden/>
    <w:unhideWhenUsed/>
    <w:rsid w:val="00227FEA"/>
    <w:rPr>
      <w:sz w:val="20"/>
      <w:szCs w:val="20"/>
    </w:rPr>
  </w:style>
  <w:style w:type="character" w:customStyle="1" w:styleId="TextodecomentrioChar">
    <w:name w:val="Texto de comentário Char"/>
    <w:basedOn w:val="Fontepargpadro"/>
    <w:link w:val="Textodecomentrio"/>
    <w:uiPriority w:val="99"/>
    <w:semiHidden/>
    <w:rsid w:val="00227FEA"/>
    <w:rPr>
      <w:rFonts w:ascii="Times New Roman" w:eastAsia="Times New Roman" w:hAnsi="Times New Roman" w:cs="Times New Roman"/>
      <w:sz w:val="20"/>
      <w:szCs w:val="20"/>
      <w:lang w:eastAsia="ar-SA"/>
    </w:rPr>
  </w:style>
  <w:style w:type="paragraph" w:styleId="Assuntodocomentrio">
    <w:name w:val="annotation subject"/>
    <w:basedOn w:val="Textodecomentrio"/>
    <w:next w:val="Textodecomentrio"/>
    <w:link w:val="AssuntodocomentrioChar"/>
    <w:uiPriority w:val="99"/>
    <w:semiHidden/>
    <w:unhideWhenUsed/>
    <w:rsid w:val="00227FEA"/>
    <w:rPr>
      <w:b/>
      <w:bCs/>
    </w:rPr>
  </w:style>
  <w:style w:type="character" w:customStyle="1" w:styleId="AssuntodocomentrioChar">
    <w:name w:val="Assunto do comentário Char"/>
    <w:basedOn w:val="TextodecomentrioChar"/>
    <w:link w:val="Assuntodocomentrio"/>
    <w:uiPriority w:val="99"/>
    <w:semiHidden/>
    <w:rsid w:val="00227FEA"/>
    <w:rPr>
      <w:rFonts w:ascii="Times New Roman" w:eastAsia="Times New Roman" w:hAnsi="Times New Roman" w:cs="Times New Roman"/>
      <w:b/>
      <w:bCs/>
      <w:sz w:val="20"/>
      <w:szCs w:val="20"/>
      <w:lang w:eastAsia="ar-SA"/>
    </w:rPr>
  </w:style>
  <w:style w:type="character" w:styleId="Refdenotaderodap">
    <w:name w:val="footnote reference"/>
    <w:uiPriority w:val="99"/>
    <w:semiHidden/>
    <w:unhideWhenUsed/>
    <w:rsid w:val="0088381A"/>
    <w:rPr>
      <w:vertAlign w:val="superscript"/>
    </w:rPr>
  </w:style>
  <w:style w:type="paragraph" w:styleId="Textodenotaderodap">
    <w:name w:val="footnote text"/>
    <w:basedOn w:val="Normal"/>
    <w:link w:val="TextodenotaderodapChar"/>
    <w:uiPriority w:val="99"/>
    <w:unhideWhenUsed/>
    <w:rsid w:val="0088381A"/>
    <w:rPr>
      <w:sz w:val="20"/>
      <w:szCs w:val="20"/>
    </w:rPr>
  </w:style>
  <w:style w:type="character" w:customStyle="1" w:styleId="TextodenotaderodapChar">
    <w:name w:val="Texto de nota de rodapé Char"/>
    <w:basedOn w:val="Fontepargpadro"/>
    <w:link w:val="Textodenotaderodap"/>
    <w:uiPriority w:val="99"/>
    <w:rsid w:val="0088381A"/>
    <w:rPr>
      <w:rFonts w:ascii="Times New Roman" w:eastAsia="Times New Roman" w:hAnsi="Times New Roman" w:cs="Times New Roman"/>
      <w:sz w:val="20"/>
      <w:szCs w:val="20"/>
      <w:lang w:eastAsia="ar-SA"/>
    </w:rPr>
  </w:style>
  <w:style w:type="paragraph" w:styleId="SemEspaamento">
    <w:name w:val="No Spacing"/>
    <w:uiPriority w:val="1"/>
    <w:qFormat/>
    <w:rsid w:val="0088381A"/>
    <w:pPr>
      <w:spacing w:after="0" w:line="240" w:lineRule="auto"/>
    </w:pPr>
    <w:rPr>
      <w:rFonts w:ascii="Calibri" w:eastAsia="Calibri" w:hAnsi="Calibri" w:cs="Times New Roman"/>
      <w:lang w:eastAsia="pt-BR"/>
    </w:rPr>
  </w:style>
  <w:style w:type="character" w:customStyle="1" w:styleId="apple-converted-space">
    <w:name w:val="apple-converted-space"/>
    <w:basedOn w:val="Fontepargpadro"/>
    <w:rsid w:val="0088381A"/>
  </w:style>
  <w:style w:type="character" w:styleId="Hyperlink">
    <w:name w:val="Hyperlink"/>
    <w:basedOn w:val="Fontepargpadro"/>
    <w:uiPriority w:val="99"/>
    <w:unhideWhenUsed/>
    <w:rsid w:val="00F52419"/>
    <w:rPr>
      <w:color w:val="0563C1" w:themeColor="hyperlink"/>
      <w:u w:val="single"/>
    </w:rPr>
  </w:style>
  <w:style w:type="paragraph" w:customStyle="1" w:styleId="Default">
    <w:name w:val="Default"/>
    <w:rsid w:val="00D001F5"/>
    <w:pPr>
      <w:autoSpaceDE w:val="0"/>
      <w:autoSpaceDN w:val="0"/>
      <w:adjustRightInd w:val="0"/>
      <w:spacing w:after="0" w:line="240" w:lineRule="auto"/>
    </w:pPr>
    <w:rPr>
      <w:rFonts w:ascii="Arial" w:hAnsi="Arial" w:cs="Arial"/>
      <w:color w:val="000000"/>
      <w:sz w:val="24"/>
      <w:szCs w:val="24"/>
    </w:rPr>
  </w:style>
  <w:style w:type="character" w:customStyle="1" w:styleId="A1">
    <w:name w:val="A1"/>
    <w:uiPriority w:val="99"/>
    <w:rsid w:val="00D001F5"/>
    <w:rPr>
      <w:color w:val="000000"/>
      <w:sz w:val="20"/>
      <w:szCs w:val="20"/>
    </w:rPr>
  </w:style>
  <w:style w:type="paragraph" w:styleId="NormalWeb">
    <w:name w:val="Normal (Web)"/>
    <w:basedOn w:val="Normal"/>
    <w:uiPriority w:val="99"/>
    <w:semiHidden/>
    <w:unhideWhenUsed/>
    <w:rsid w:val="007565C6"/>
    <w:pPr>
      <w:suppressAutoHyphens w:val="0"/>
      <w:spacing w:before="100" w:beforeAutospacing="1" w:after="100" w:afterAutospacing="1"/>
    </w:pPr>
    <w:rPr>
      <w:lang w:eastAsia="pt-BR"/>
    </w:rPr>
  </w:style>
  <w:style w:type="character" w:customStyle="1" w:styleId="Ttulo2Char">
    <w:name w:val="Título 2 Char"/>
    <w:basedOn w:val="Fontepargpadro"/>
    <w:link w:val="Ttulo2"/>
    <w:uiPriority w:val="9"/>
    <w:rsid w:val="00F67111"/>
    <w:rPr>
      <w:rFonts w:ascii="Times New Roman" w:eastAsia="Times New Roman" w:hAnsi="Times New Roman" w:cs="Times New Roman"/>
      <w:b/>
      <w:bCs/>
      <w:sz w:val="36"/>
      <w:szCs w:val="36"/>
      <w:lang w:eastAsia="pt-BR"/>
    </w:rPr>
  </w:style>
  <w:style w:type="character" w:styleId="TextodoEspaoReservado">
    <w:name w:val="Placeholder Text"/>
    <w:basedOn w:val="Fontepargpadro"/>
    <w:uiPriority w:val="99"/>
    <w:semiHidden/>
    <w:rsid w:val="00F71FBF"/>
    <w:rPr>
      <w:color w:val="808080"/>
    </w:rPr>
  </w:style>
  <w:style w:type="paragraph" w:styleId="Cabealho">
    <w:name w:val="header"/>
    <w:basedOn w:val="Normal"/>
    <w:link w:val="CabealhoChar"/>
    <w:uiPriority w:val="99"/>
    <w:unhideWhenUsed/>
    <w:rsid w:val="00C6034C"/>
    <w:pPr>
      <w:tabs>
        <w:tab w:val="center" w:pos="4252"/>
        <w:tab w:val="right" w:pos="8504"/>
      </w:tabs>
    </w:pPr>
  </w:style>
  <w:style w:type="character" w:customStyle="1" w:styleId="CabealhoChar">
    <w:name w:val="Cabeçalho Char"/>
    <w:basedOn w:val="Fontepargpadro"/>
    <w:link w:val="Cabealho"/>
    <w:uiPriority w:val="99"/>
    <w:rsid w:val="00C6034C"/>
    <w:rPr>
      <w:rFonts w:ascii="Times New Roman" w:eastAsia="Times New Roman" w:hAnsi="Times New Roman" w:cs="Times New Roman"/>
      <w:sz w:val="24"/>
      <w:szCs w:val="24"/>
      <w:lang w:eastAsia="ar-SA"/>
    </w:rPr>
  </w:style>
  <w:style w:type="paragraph" w:styleId="Rodap">
    <w:name w:val="footer"/>
    <w:basedOn w:val="Normal"/>
    <w:link w:val="RodapChar"/>
    <w:uiPriority w:val="99"/>
    <w:unhideWhenUsed/>
    <w:rsid w:val="00C6034C"/>
    <w:pPr>
      <w:tabs>
        <w:tab w:val="center" w:pos="4252"/>
        <w:tab w:val="right" w:pos="8504"/>
      </w:tabs>
    </w:pPr>
  </w:style>
  <w:style w:type="character" w:customStyle="1" w:styleId="RodapChar">
    <w:name w:val="Rodapé Char"/>
    <w:basedOn w:val="Fontepargpadro"/>
    <w:link w:val="Rodap"/>
    <w:uiPriority w:val="99"/>
    <w:rsid w:val="00C6034C"/>
    <w:rPr>
      <w:rFonts w:ascii="Times New Roman" w:eastAsia="Times New Roman" w:hAnsi="Times New Roman" w:cs="Times New Roman"/>
      <w:sz w:val="24"/>
      <w:szCs w:val="24"/>
      <w:lang w:eastAsia="ar-SA"/>
    </w:rPr>
  </w:style>
  <w:style w:type="paragraph" w:styleId="MapadoDocumento">
    <w:name w:val="Document Map"/>
    <w:basedOn w:val="Normal"/>
    <w:link w:val="MapadoDocumentoChar"/>
    <w:uiPriority w:val="99"/>
    <w:semiHidden/>
    <w:unhideWhenUsed/>
    <w:rsid w:val="007A716A"/>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7A716A"/>
    <w:rPr>
      <w:rFonts w:ascii="Tahoma" w:eastAsia="Times New Roman"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divs>
    <w:div w:id="80837606">
      <w:bodyDiv w:val="1"/>
      <w:marLeft w:val="0"/>
      <w:marRight w:val="0"/>
      <w:marTop w:val="0"/>
      <w:marBottom w:val="0"/>
      <w:divBdr>
        <w:top w:val="none" w:sz="0" w:space="0" w:color="auto"/>
        <w:left w:val="none" w:sz="0" w:space="0" w:color="auto"/>
        <w:bottom w:val="none" w:sz="0" w:space="0" w:color="auto"/>
        <w:right w:val="none" w:sz="0" w:space="0" w:color="auto"/>
      </w:divBdr>
    </w:div>
    <w:div w:id="645204419">
      <w:bodyDiv w:val="1"/>
      <w:marLeft w:val="0"/>
      <w:marRight w:val="0"/>
      <w:marTop w:val="0"/>
      <w:marBottom w:val="0"/>
      <w:divBdr>
        <w:top w:val="none" w:sz="0" w:space="0" w:color="auto"/>
        <w:left w:val="none" w:sz="0" w:space="0" w:color="auto"/>
        <w:bottom w:val="none" w:sz="0" w:space="0" w:color="auto"/>
        <w:right w:val="none" w:sz="0" w:space="0" w:color="auto"/>
      </w:divBdr>
    </w:div>
    <w:div w:id="1624340039">
      <w:bodyDiv w:val="1"/>
      <w:marLeft w:val="0"/>
      <w:marRight w:val="0"/>
      <w:marTop w:val="0"/>
      <w:marBottom w:val="0"/>
      <w:divBdr>
        <w:top w:val="none" w:sz="0" w:space="0" w:color="auto"/>
        <w:left w:val="none" w:sz="0" w:space="0" w:color="auto"/>
        <w:bottom w:val="none" w:sz="0" w:space="0" w:color="auto"/>
        <w:right w:val="none" w:sz="0" w:space="0" w:color="auto"/>
      </w:divBdr>
    </w:div>
    <w:div w:id="1904637491">
      <w:bodyDiv w:val="1"/>
      <w:marLeft w:val="0"/>
      <w:marRight w:val="0"/>
      <w:marTop w:val="0"/>
      <w:marBottom w:val="0"/>
      <w:divBdr>
        <w:top w:val="none" w:sz="0" w:space="0" w:color="auto"/>
        <w:left w:val="none" w:sz="0" w:space="0" w:color="auto"/>
        <w:bottom w:val="none" w:sz="0" w:space="0" w:color="auto"/>
        <w:right w:val="none" w:sz="0" w:space="0" w:color="auto"/>
      </w:divBdr>
      <w:divsChild>
        <w:div w:id="934096688">
          <w:marLeft w:val="0"/>
          <w:marRight w:val="0"/>
          <w:marTop w:val="0"/>
          <w:marBottom w:val="0"/>
          <w:divBdr>
            <w:top w:val="none" w:sz="0" w:space="0" w:color="auto"/>
            <w:left w:val="none" w:sz="0" w:space="0" w:color="auto"/>
            <w:bottom w:val="none" w:sz="0" w:space="0" w:color="auto"/>
            <w:right w:val="none" w:sz="0" w:space="0" w:color="auto"/>
          </w:divBdr>
        </w:div>
        <w:div w:id="1416365061">
          <w:marLeft w:val="0"/>
          <w:marRight w:val="0"/>
          <w:marTop w:val="0"/>
          <w:marBottom w:val="0"/>
          <w:divBdr>
            <w:top w:val="none" w:sz="0" w:space="0" w:color="auto"/>
            <w:left w:val="none" w:sz="0" w:space="0" w:color="auto"/>
            <w:bottom w:val="none" w:sz="0" w:space="0" w:color="auto"/>
            <w:right w:val="none" w:sz="0" w:space="0" w:color="auto"/>
          </w:divBdr>
        </w:div>
        <w:div w:id="1123690476">
          <w:marLeft w:val="0"/>
          <w:marRight w:val="0"/>
          <w:marTop w:val="0"/>
          <w:marBottom w:val="0"/>
          <w:divBdr>
            <w:top w:val="none" w:sz="0" w:space="0" w:color="auto"/>
            <w:left w:val="none" w:sz="0" w:space="0" w:color="auto"/>
            <w:bottom w:val="none" w:sz="0" w:space="0" w:color="auto"/>
            <w:right w:val="none" w:sz="0" w:space="0" w:color="auto"/>
          </w:divBdr>
        </w:div>
        <w:div w:id="459152575">
          <w:marLeft w:val="0"/>
          <w:marRight w:val="0"/>
          <w:marTop w:val="0"/>
          <w:marBottom w:val="0"/>
          <w:divBdr>
            <w:top w:val="none" w:sz="0" w:space="0" w:color="auto"/>
            <w:left w:val="none" w:sz="0" w:space="0" w:color="auto"/>
            <w:bottom w:val="none" w:sz="0" w:space="0" w:color="auto"/>
            <w:right w:val="none" w:sz="0" w:space="0" w:color="auto"/>
          </w:divBdr>
        </w:div>
        <w:div w:id="1781879096">
          <w:marLeft w:val="0"/>
          <w:marRight w:val="0"/>
          <w:marTop w:val="0"/>
          <w:marBottom w:val="0"/>
          <w:divBdr>
            <w:top w:val="none" w:sz="0" w:space="0" w:color="auto"/>
            <w:left w:val="none" w:sz="0" w:space="0" w:color="auto"/>
            <w:bottom w:val="none" w:sz="0" w:space="0" w:color="auto"/>
            <w:right w:val="none" w:sz="0" w:space="0" w:color="auto"/>
          </w:divBdr>
        </w:div>
        <w:div w:id="1829394062">
          <w:marLeft w:val="0"/>
          <w:marRight w:val="0"/>
          <w:marTop w:val="0"/>
          <w:marBottom w:val="0"/>
          <w:divBdr>
            <w:top w:val="none" w:sz="0" w:space="0" w:color="auto"/>
            <w:left w:val="none" w:sz="0" w:space="0" w:color="auto"/>
            <w:bottom w:val="none" w:sz="0" w:space="0" w:color="auto"/>
            <w:right w:val="none" w:sz="0" w:space="0" w:color="auto"/>
          </w:divBdr>
        </w:div>
        <w:div w:id="550581270">
          <w:marLeft w:val="0"/>
          <w:marRight w:val="0"/>
          <w:marTop w:val="0"/>
          <w:marBottom w:val="0"/>
          <w:divBdr>
            <w:top w:val="none" w:sz="0" w:space="0" w:color="auto"/>
            <w:left w:val="none" w:sz="0" w:space="0" w:color="auto"/>
            <w:bottom w:val="none" w:sz="0" w:space="0" w:color="auto"/>
            <w:right w:val="none" w:sz="0" w:space="0" w:color="auto"/>
          </w:divBdr>
        </w:div>
        <w:div w:id="1231620138">
          <w:marLeft w:val="0"/>
          <w:marRight w:val="0"/>
          <w:marTop w:val="0"/>
          <w:marBottom w:val="0"/>
          <w:divBdr>
            <w:top w:val="none" w:sz="0" w:space="0" w:color="auto"/>
            <w:left w:val="none" w:sz="0" w:space="0" w:color="auto"/>
            <w:bottom w:val="none" w:sz="0" w:space="0" w:color="auto"/>
            <w:right w:val="none" w:sz="0" w:space="0" w:color="auto"/>
          </w:divBdr>
        </w:div>
        <w:div w:id="895969882">
          <w:marLeft w:val="0"/>
          <w:marRight w:val="0"/>
          <w:marTop w:val="0"/>
          <w:marBottom w:val="0"/>
          <w:divBdr>
            <w:top w:val="none" w:sz="0" w:space="0" w:color="auto"/>
            <w:left w:val="none" w:sz="0" w:space="0" w:color="auto"/>
            <w:bottom w:val="none" w:sz="0" w:space="0" w:color="auto"/>
            <w:right w:val="none" w:sz="0" w:space="0" w:color="auto"/>
          </w:divBdr>
        </w:div>
        <w:div w:id="5410229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alfakit.ind.br/details/65/colipaper-tecnobac-cod-65"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ibge.gov.br/home/presidencia/noticias/imprensa/ppts/00000015164811202013480105748802.pdf"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aesa.pb.gov.b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paraiba.pb.gov.br/governo-do-estado-autoriza-urbanizacao-do-acude-de-bodocongo-nesta-terca-feir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saudeshop.com.br/produto/222-estufa-de-esterilizacao-e-secagem-13-litros-medidas-internas-25-x-23-x-23cm-(-l-x-a-x-p-)-el-10-odontobras"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ocquim.qui.ufba.br/conama.pdf" TargetMode="External"/><Relationship Id="rId10" Type="http://schemas.openxmlformats.org/officeDocument/2006/relationships/image" Target="media/image3.jpeg"/><Relationship Id="rId19" Type="http://schemas.openxmlformats.org/officeDocument/2006/relationships/hyperlink" Target="http://webmail.cnpma.embrapa.br/down_hp/464.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educacao.uol.com.br/noticias/2012/12/19/ibge-quase-metade-da-populacao-com-25-anos-ou-mais-nao-tem-o-fundamental-completo.htm"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5D8FC-C060-4979-807D-EF039B7B0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14</Pages>
  <Words>4470</Words>
  <Characters>24144</Characters>
  <Application>Microsoft Office Word</Application>
  <DocSecurity>0</DocSecurity>
  <Lines>201</Lines>
  <Paragraphs>57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Convidado</dc:creator>
  <cp:lastModifiedBy>Bárbara</cp:lastModifiedBy>
  <cp:revision>3</cp:revision>
  <cp:lastPrinted>2015-08-20T16:10:00Z</cp:lastPrinted>
  <dcterms:created xsi:type="dcterms:W3CDTF">2017-02-17T01:11:00Z</dcterms:created>
  <dcterms:modified xsi:type="dcterms:W3CDTF">2017-02-17T02:01:00Z</dcterms:modified>
</cp:coreProperties>
</file>